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6885" w14:textId="736447CF" w:rsidR="00C43650" w:rsidRDefault="00842EB5" w:rsidP="00E941C6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关于食品配料胶原蛋白肠衣标示问题的复函</w:t>
      </w:r>
    </w:p>
    <w:p w14:paraId="3D52FCD4" w14:textId="50079C1E" w:rsidR="00E941C6" w:rsidRDefault="00401963" w:rsidP="00E941C6">
      <w:pPr>
        <w:pStyle w:val="a7"/>
        <w:spacing w:before="0" w:beforeAutospacing="0" w:after="0" w:afterAutospacing="0"/>
        <w:jc w:val="right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卫办监督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函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〔201</w:t>
      </w:r>
      <w:r w:rsidR="00842EB5">
        <w:rPr>
          <w:rFonts w:ascii="仿宋_GB2312" w:eastAsia="仿宋_GB2312" w:hint="eastAsia"/>
          <w:color w:val="333333"/>
          <w:sz w:val="27"/>
          <w:szCs w:val="27"/>
        </w:rPr>
        <w:t>3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〕</w:t>
      </w:r>
      <w:r w:rsidR="00842EB5">
        <w:rPr>
          <w:rFonts w:ascii="仿宋_GB2312" w:eastAsia="仿宋_GB2312" w:hint="eastAsia"/>
          <w:color w:val="484848"/>
          <w:sz w:val="27"/>
          <w:szCs w:val="27"/>
        </w:rPr>
        <w:t>285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号</w:t>
      </w:r>
    </w:p>
    <w:p w14:paraId="0E145084" w14:textId="77777777" w:rsidR="00842EB5" w:rsidRPr="00842EB5" w:rsidRDefault="00842EB5" w:rsidP="00842EB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42EB5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河南省卫生厅：</w:t>
      </w:r>
      <w:r w:rsidRPr="00842EB5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14:paraId="3C61813D" w14:textId="77777777" w:rsidR="00842EB5" w:rsidRPr="00842EB5" w:rsidRDefault="00842EB5" w:rsidP="00842EB5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2EB5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你厅《关于请求界定食品安全标准有关问题的函》（豫卫函监督〔2013〕3号）收悉。经研究，现函复如下：</w:t>
      </w:r>
      <w:r w:rsidRPr="00842EB5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14:paraId="03C6F401" w14:textId="1A5DFB52" w:rsidR="00401963" w:rsidRPr="00842EB5" w:rsidRDefault="00842EB5" w:rsidP="00842EB5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42EB5">
        <w:rPr>
          <w:rFonts w:ascii="仿宋_GB2312" w:eastAsia="仿宋_GB2312" w:hAnsi="宋体" w:cs="宋体" w:hint="eastAsia"/>
          <w:color w:val="333333"/>
          <w:kern w:val="0"/>
          <w:sz w:val="27"/>
          <w:szCs w:val="27"/>
        </w:rPr>
        <w:t>胶原蛋白肠衣属于食品复合配料，已有相应的国家标准和行业标准。根据《预包装食品标签通则》（GB7718-2011）4.1.3.1.3的规定，对胶原蛋白肠衣加入量小于食品总量25%的肉制品，其标签上可不标示胶原蛋白肠衣的原始配料。</w:t>
      </w:r>
    </w:p>
    <w:p w14:paraId="564D3531" w14:textId="14DBA219" w:rsidR="00E941C6" w:rsidRPr="00401963" w:rsidRDefault="00401963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专此函复。</w:t>
      </w:r>
    </w:p>
    <w:p w14:paraId="7658BC1D" w14:textId="5CF525A7" w:rsidR="00E941C6" w:rsidRDefault="00E941C6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</w:p>
    <w:p w14:paraId="43B25D92" w14:textId="4FD0B326" w:rsidR="00EB7A2C" w:rsidRDefault="00EB7A2C" w:rsidP="00EB7A2C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/>
          <w:color w:val="484848"/>
          <w:sz w:val="27"/>
          <w:szCs w:val="27"/>
        </w:rPr>
      </w:pPr>
      <w:bookmarkStart w:id="0" w:name="_GoBack"/>
      <w:r>
        <w:rPr>
          <w:rFonts w:ascii="仿宋_GB2312" w:eastAsia="仿宋_GB2312" w:hint="eastAsia"/>
          <w:color w:val="484848"/>
          <w:sz w:val="27"/>
          <w:szCs w:val="27"/>
        </w:rPr>
        <w:t>国家卫生和计划生育委员会办公厅</w:t>
      </w:r>
    </w:p>
    <w:p w14:paraId="1475A89A" w14:textId="600CB303" w:rsidR="00EB7A2C" w:rsidRDefault="00EB7A2C" w:rsidP="00EB7A2C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 w:hint="eastAsia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2013年4月12日</w:t>
      </w:r>
    </w:p>
    <w:bookmarkEnd w:id="0"/>
    <w:p w14:paraId="60D51B18" w14:textId="4438350F" w:rsidR="00E941C6" w:rsidRPr="00FC4F9B" w:rsidRDefault="00E941C6" w:rsidP="00EB7A2C">
      <w:pPr>
        <w:ind w:right="240"/>
        <w:jc w:val="right"/>
        <w:rPr>
          <w:rFonts w:hint="eastAsia"/>
          <w:sz w:val="24"/>
          <w:szCs w:val="28"/>
        </w:rPr>
      </w:pPr>
    </w:p>
    <w:sectPr w:rsidR="00E941C6" w:rsidRPr="00FC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E96E7" w14:textId="77777777" w:rsidR="00454C67" w:rsidRDefault="00454C67" w:rsidP="00E941C6">
      <w:r>
        <w:separator/>
      </w:r>
    </w:p>
  </w:endnote>
  <w:endnote w:type="continuationSeparator" w:id="0">
    <w:p w14:paraId="43817B81" w14:textId="77777777" w:rsidR="00454C67" w:rsidRDefault="00454C67" w:rsidP="00E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8163" w14:textId="77777777" w:rsidR="00454C67" w:rsidRDefault="00454C67" w:rsidP="00E941C6">
      <w:r>
        <w:separator/>
      </w:r>
    </w:p>
  </w:footnote>
  <w:footnote w:type="continuationSeparator" w:id="0">
    <w:p w14:paraId="3A81C69E" w14:textId="77777777" w:rsidR="00454C67" w:rsidRDefault="00454C67" w:rsidP="00E9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8"/>
    <w:rsid w:val="001E2538"/>
    <w:rsid w:val="00401963"/>
    <w:rsid w:val="00454C67"/>
    <w:rsid w:val="00842EB5"/>
    <w:rsid w:val="009C0DA8"/>
    <w:rsid w:val="00A96C65"/>
    <w:rsid w:val="00C43650"/>
    <w:rsid w:val="00E941C6"/>
    <w:rsid w:val="00EB7A2C"/>
    <w:rsid w:val="00EE28A9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86848"/>
  <w15:chartTrackingRefBased/>
  <w15:docId w15:val="{ECBB8012-4785-40FF-8A66-3E49E8C0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1C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94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7</cp:revision>
  <dcterms:created xsi:type="dcterms:W3CDTF">2020-02-20T06:37:00Z</dcterms:created>
  <dcterms:modified xsi:type="dcterms:W3CDTF">2020-02-20T06:50:00Z</dcterms:modified>
</cp:coreProperties>
</file>