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758F" w14:textId="77777777" w:rsidR="005A0A79" w:rsidRDefault="005A0A79" w:rsidP="005A0A79">
      <w:pPr>
        <w:jc w:val="center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国家卫生计生委办公厅关于</w:t>
      </w:r>
      <w:bookmarkStart w:id="0" w:name="_GoBack"/>
      <w:r>
        <w:rPr>
          <w:rFonts w:ascii="黑体" w:eastAsia="黑体" w:hAnsi="黑体" w:hint="eastAsia"/>
          <w:color w:val="333333"/>
          <w:sz w:val="30"/>
          <w:szCs w:val="30"/>
        </w:rPr>
        <w:t>酪蛋白酸钾（钙、镁、钠）</w:t>
      </w:r>
      <w:bookmarkEnd w:id="0"/>
      <w:r>
        <w:rPr>
          <w:rFonts w:ascii="黑体" w:eastAsia="黑体" w:hAnsi="黑体" w:hint="eastAsia"/>
          <w:color w:val="333333"/>
          <w:sz w:val="30"/>
          <w:szCs w:val="30"/>
        </w:rPr>
        <w:t>有关问题的复函</w:t>
      </w:r>
    </w:p>
    <w:p w14:paraId="527CF42F" w14:textId="1CA3BB9A" w:rsidR="001C03A9" w:rsidRDefault="005A0A79" w:rsidP="005A0A79">
      <w:pPr>
        <w:jc w:val="center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（国卫办食品函〔2014〕897号）</w:t>
      </w:r>
    </w:p>
    <w:p w14:paraId="5060D5D1" w14:textId="2DF788B8" w:rsidR="005A0A79" w:rsidRDefault="005A0A79" w:rsidP="005A0A79">
      <w:pPr>
        <w:rPr>
          <w:rFonts w:ascii="黑体" w:eastAsia="黑体" w:hAnsi="黑体"/>
          <w:color w:val="333333"/>
          <w:sz w:val="30"/>
          <w:szCs w:val="30"/>
        </w:rPr>
      </w:pPr>
    </w:p>
    <w:p w14:paraId="267D8EC6" w14:textId="77777777" w:rsidR="005A0A79" w:rsidRPr="005A0A79" w:rsidRDefault="005A0A79" w:rsidP="005A0A7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中国食品工业协会：</w:t>
      </w:r>
    </w:p>
    <w:p w14:paraId="39DB09C9" w14:textId="77777777" w:rsidR="005A0A79" w:rsidRPr="005A0A79" w:rsidRDefault="005A0A79" w:rsidP="005A0A7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23134547" w14:textId="77777777" w:rsidR="005A0A79" w:rsidRPr="005A0A79" w:rsidRDefault="005A0A79" w:rsidP="005A0A7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你会《关于将酪蛋白酸盐（钠、钾、钙、镁）作为普通食品原料的建议》（中国食协〔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2014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〕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25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号）收悉。经研究，现函复如下：</w:t>
      </w:r>
    </w:p>
    <w:p w14:paraId="355585CB" w14:textId="77777777" w:rsidR="005A0A79" w:rsidRPr="005A0A79" w:rsidRDefault="005A0A79" w:rsidP="005A0A7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2CFA7DC9" w14:textId="2ABAE9AE" w:rsidR="005A0A79" w:rsidRPr="005A0A79" w:rsidRDefault="005A0A79" w:rsidP="005A0A7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酪蛋白是天然存在于牛乳中的主要蛋白质，酪蛋白酸钾（钙、镁、钠）是将酪蛋白通过酸度调节、中和、干燥制成的乳蛋白。《</w:t>
      </w:r>
      <w:r w:rsidRPr="005A0A79">
        <w:rPr>
          <w:rFonts w:ascii="Times New Roman" w:eastAsia="宋体" w:hAnsi="Times New Roman" w:cs="Times New Roman"/>
          <w:kern w:val="0"/>
          <w:szCs w:val="21"/>
        </w:rPr>
        <w:t>食品安全国家标准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婴儿配方食品》（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GB10765-2010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）规定乳蛋白可以作为食品原料，《食品安全国家标准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食品添加剂标准》（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GB2760-2011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）已将酪蛋白酸钠作为食品添加剂。因此，酪蛋白酸钾、酪蛋白酸钙、酪蛋白酸镁可以作为食品原料。</w:t>
      </w:r>
    </w:p>
    <w:p w14:paraId="20B854F9" w14:textId="77777777" w:rsidR="005A0A79" w:rsidRPr="005A0A79" w:rsidRDefault="005A0A79" w:rsidP="005A0A7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5AA09CD6" w14:textId="77777777" w:rsidR="005A0A79" w:rsidRPr="005A0A79" w:rsidRDefault="005A0A79" w:rsidP="005A0A7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专此函复。</w:t>
      </w:r>
    </w:p>
    <w:p w14:paraId="5EADA96A" w14:textId="77777777" w:rsidR="005A0A79" w:rsidRPr="005A0A79" w:rsidRDefault="005A0A79" w:rsidP="005A0A79">
      <w:pPr>
        <w:widowControl/>
        <w:wordWrap w:val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47492205" w14:textId="77777777" w:rsidR="005A0A79" w:rsidRPr="005A0A79" w:rsidRDefault="005A0A79" w:rsidP="005A0A79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国家卫生计生委办公厅</w:t>
      </w:r>
    </w:p>
    <w:p w14:paraId="5BAB03D7" w14:textId="77777777" w:rsidR="005A0A79" w:rsidRPr="005A0A79" w:rsidRDefault="005A0A79" w:rsidP="005A0A79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4ABF29C5" w14:textId="77777777" w:rsidR="005A0A79" w:rsidRPr="005A0A79" w:rsidRDefault="005A0A79" w:rsidP="005A0A79">
      <w:pPr>
        <w:widowControl/>
        <w:wordWrap w:val="0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2014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年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10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月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9</w:t>
      </w:r>
      <w:r w:rsidRPr="005A0A79">
        <w:rPr>
          <w:rFonts w:ascii="Times New Roman" w:eastAsia="宋体" w:hAnsi="Times New Roman" w:cs="Times New Roman"/>
          <w:color w:val="333333"/>
          <w:kern w:val="0"/>
          <w:szCs w:val="21"/>
        </w:rPr>
        <w:t>日</w:t>
      </w:r>
    </w:p>
    <w:p w14:paraId="0C44D3DD" w14:textId="77777777" w:rsidR="005A0A79" w:rsidRDefault="005A0A79" w:rsidP="005A0A79">
      <w:pPr>
        <w:rPr>
          <w:rFonts w:hint="eastAsia"/>
        </w:rPr>
      </w:pPr>
    </w:p>
    <w:sectPr w:rsidR="005A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54235" w14:textId="77777777" w:rsidR="00EE121C" w:rsidRDefault="00EE121C" w:rsidP="005A0A79">
      <w:r>
        <w:separator/>
      </w:r>
    </w:p>
  </w:endnote>
  <w:endnote w:type="continuationSeparator" w:id="0">
    <w:p w14:paraId="05E427F0" w14:textId="77777777" w:rsidR="00EE121C" w:rsidRDefault="00EE121C" w:rsidP="005A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35EE6" w14:textId="77777777" w:rsidR="00EE121C" w:rsidRDefault="00EE121C" w:rsidP="005A0A79">
      <w:r>
        <w:separator/>
      </w:r>
    </w:p>
  </w:footnote>
  <w:footnote w:type="continuationSeparator" w:id="0">
    <w:p w14:paraId="39C01DF7" w14:textId="77777777" w:rsidR="00EE121C" w:rsidRDefault="00EE121C" w:rsidP="005A0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63"/>
    <w:rsid w:val="001C03A9"/>
    <w:rsid w:val="005A0A79"/>
    <w:rsid w:val="00B07563"/>
    <w:rsid w:val="00E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2B403"/>
  <w15:chartTrackingRefBased/>
  <w15:docId w15:val="{21B39081-EF3E-44AE-8A6F-02B9B909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A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A79"/>
    <w:rPr>
      <w:sz w:val="18"/>
      <w:szCs w:val="18"/>
    </w:rPr>
  </w:style>
  <w:style w:type="character" w:styleId="a7">
    <w:name w:val="Strong"/>
    <w:basedOn w:val="a0"/>
    <w:uiPriority w:val="22"/>
    <w:qFormat/>
    <w:rsid w:val="005A0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2019-07-18T06:11:00Z</dcterms:created>
  <dcterms:modified xsi:type="dcterms:W3CDTF">2019-07-18T06:13:00Z</dcterms:modified>
</cp:coreProperties>
</file>