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8BC2" w14:textId="77777777" w:rsidR="00A63CFC" w:rsidRDefault="00A63CFC" w:rsidP="00A63CFC">
      <w:pPr>
        <w:pStyle w:val="a3"/>
        <w:spacing w:before="510" w:beforeAutospacing="0" w:after="510" w:afterAutospacing="0"/>
        <w:jc w:val="both"/>
        <w:rPr>
          <w:rFonts w:ascii="Arial" w:hAnsi="Arial" w:cs="Arial"/>
          <w:color w:val="404040"/>
          <w:sz w:val="27"/>
          <w:szCs w:val="27"/>
        </w:rPr>
      </w:pPr>
      <w:r>
        <w:rPr>
          <w:rStyle w:val="a4"/>
          <w:rFonts w:ascii="Arial" w:hAnsi="Arial" w:cs="Arial"/>
          <w:color w:val="404040"/>
          <w:sz w:val="27"/>
          <w:szCs w:val="27"/>
        </w:rPr>
        <w:t>北京市食品药品监督管理局食品类相关案件处理指导意见（三）</w:t>
      </w:r>
    </w:p>
    <w:p w14:paraId="4E8F7EA6" w14:textId="77777777" w:rsidR="00A63CFC" w:rsidRDefault="00A63CFC" w:rsidP="00A63CFC">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为进一步提高依法行政水平，提高监管效率，统一规范本市食品类相关案件处理，依据相关法律法规规章以及食品安全国家标准的规定，制定本意见。</w:t>
      </w:r>
    </w:p>
    <w:p w14:paraId="71FA72CE" w14:textId="77777777" w:rsidR="00A63CFC" w:rsidRDefault="00A63CFC" w:rsidP="00A63CFC">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在食品安全法实施条例、国家食品药品监督管理总局相关规章、规范性文件做出明确规定前，本市食品类相关案件处理适用本意见。</w:t>
      </w:r>
    </w:p>
    <w:p w14:paraId="30133422" w14:textId="77777777" w:rsidR="00A63CFC" w:rsidRDefault="00A63CFC" w:rsidP="00A63CFC">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本期指导所称食品为除食用农产品外的食品。</w:t>
      </w:r>
    </w:p>
    <w:p w14:paraId="6BC3DA62" w14:textId="77777777" w:rsidR="00A63CFC" w:rsidRDefault="00A63CFC" w:rsidP="00A63CFC">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一、关于食用农产品的范围</w:t>
      </w:r>
    </w:p>
    <w:p w14:paraId="539DE03B" w14:textId="77777777" w:rsidR="00A63CFC" w:rsidRDefault="00A63CFC" w:rsidP="00A63CFC">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（一）已纳入国家食品药品监督管理总局发布的食品生产许可分类目录的产品，不属于食用农产品。</w:t>
      </w:r>
    </w:p>
    <w:p w14:paraId="6AB0105F" w14:textId="77777777" w:rsidR="00A63CFC" w:rsidRDefault="00A63CFC" w:rsidP="00A63CFC">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未纳入国家食品药品监督管理总局发布的食品生产许可分类目录，根据《食用农产品市场销售质量安全监督管理办法》判定属于食用农产品，但省级食品药品监督管理部门已发放食品生产许可的，按照食品管理。</w:t>
      </w:r>
    </w:p>
    <w:p w14:paraId="7F70FDA6" w14:textId="77777777" w:rsidR="00A63CFC" w:rsidRDefault="00A63CFC" w:rsidP="00A63CFC">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二、关于食用农产品的包装、标签</w:t>
      </w:r>
    </w:p>
    <w:p w14:paraId="2CBFD426" w14:textId="77777777" w:rsidR="00A63CFC" w:rsidRDefault="00A63CFC" w:rsidP="00A63CFC">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（一）销售食用农产品可以不进行包装。</w:t>
      </w:r>
    </w:p>
    <w:p w14:paraId="563A7F9C" w14:textId="77777777" w:rsidR="00A63CFC" w:rsidRDefault="00A63CFC" w:rsidP="00A63CFC">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包装后的食用农产品（包括进口食用农产品）不因其包装改变其属性，其标签标识应按照相关法律法规及《食用农产品市场销售质量安全监督管理办法》第三十二条、第三十三条、第三十五条的规定执行，不适用《食品安全国家标准预包装食品标签通则》（</w:t>
      </w:r>
      <w:r>
        <w:rPr>
          <w:rFonts w:ascii="Arial" w:hAnsi="Arial" w:cs="Arial"/>
          <w:color w:val="404040"/>
          <w:sz w:val="27"/>
          <w:szCs w:val="27"/>
        </w:rPr>
        <w:t>GB7718-2011</w:t>
      </w:r>
      <w:r>
        <w:rPr>
          <w:rFonts w:ascii="Arial" w:hAnsi="Arial" w:cs="Arial"/>
          <w:color w:val="404040"/>
          <w:sz w:val="27"/>
          <w:szCs w:val="27"/>
        </w:rPr>
        <w:t>）、《食品安全国家标准</w:t>
      </w:r>
      <w:r>
        <w:rPr>
          <w:rFonts w:ascii="Arial" w:hAnsi="Arial" w:cs="Arial"/>
          <w:color w:val="404040"/>
          <w:sz w:val="27"/>
          <w:szCs w:val="27"/>
        </w:rPr>
        <w:t xml:space="preserve"> </w:t>
      </w:r>
      <w:r>
        <w:rPr>
          <w:rFonts w:ascii="Arial" w:hAnsi="Arial" w:cs="Arial"/>
          <w:color w:val="404040"/>
          <w:sz w:val="27"/>
          <w:szCs w:val="27"/>
        </w:rPr>
        <w:t>预包装食品营养标签通则》（</w:t>
      </w:r>
      <w:r>
        <w:rPr>
          <w:rFonts w:ascii="Arial" w:hAnsi="Arial" w:cs="Arial"/>
          <w:color w:val="404040"/>
          <w:sz w:val="27"/>
          <w:szCs w:val="27"/>
        </w:rPr>
        <w:t>GB28050-2011</w:t>
      </w:r>
      <w:r>
        <w:rPr>
          <w:rFonts w:ascii="Arial" w:hAnsi="Arial" w:cs="Arial"/>
          <w:color w:val="404040"/>
          <w:sz w:val="27"/>
          <w:szCs w:val="27"/>
        </w:rPr>
        <w:t>），但包装上出现任何营养信息时，应遵照《食品安全国家标准预包装食品营养标签通则》（</w:t>
      </w:r>
      <w:r>
        <w:rPr>
          <w:rFonts w:ascii="Arial" w:hAnsi="Arial" w:cs="Arial"/>
          <w:color w:val="404040"/>
          <w:sz w:val="27"/>
          <w:szCs w:val="27"/>
        </w:rPr>
        <w:t>GB28050-2011</w:t>
      </w:r>
      <w:r>
        <w:rPr>
          <w:rFonts w:ascii="Arial" w:hAnsi="Arial" w:cs="Arial"/>
          <w:color w:val="404040"/>
          <w:sz w:val="27"/>
          <w:szCs w:val="27"/>
        </w:rPr>
        <w:t>）执行。</w:t>
      </w:r>
    </w:p>
    <w:p w14:paraId="1D3E5A4B" w14:textId="77777777" w:rsidR="00A63CFC" w:rsidRDefault="00A63CFC" w:rsidP="00A63CFC">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（三）包装后的食用农产品不符合《食用农产品市场销售质量安全监督管理办法》第三十二条、第三十三条、第三十五条规定的，依据《食用农产品市场销售质量安全监督管理办法》第五十二条进行处罚。</w:t>
      </w:r>
    </w:p>
    <w:p w14:paraId="7C1AA1D2" w14:textId="77777777" w:rsidR="00A63CFC" w:rsidRDefault="00A63CFC" w:rsidP="00A63CFC">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三、关于国家禁止的兽药及剧毒、高毒农药</w:t>
      </w:r>
    </w:p>
    <w:p w14:paraId="24BEE66F" w14:textId="77777777" w:rsidR="00A63CFC" w:rsidRDefault="00A63CFC" w:rsidP="00A63CFC">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（一）国家禁止使用的兽药包括但不限于《动物性食品中兽药最高残留限量附录</w:t>
      </w:r>
      <w:r>
        <w:rPr>
          <w:rFonts w:ascii="Arial" w:hAnsi="Arial" w:cs="Arial"/>
          <w:color w:val="404040"/>
          <w:sz w:val="27"/>
          <w:szCs w:val="27"/>
        </w:rPr>
        <w:t>4</w:t>
      </w:r>
      <w:r>
        <w:rPr>
          <w:rFonts w:ascii="Arial" w:hAnsi="Arial" w:cs="Arial"/>
          <w:color w:val="404040"/>
          <w:sz w:val="27"/>
          <w:szCs w:val="27"/>
        </w:rPr>
        <w:t>》</w:t>
      </w:r>
      <w:r>
        <w:rPr>
          <w:rFonts w:ascii="Arial" w:hAnsi="Arial" w:cs="Arial"/>
          <w:color w:val="404040"/>
          <w:sz w:val="27"/>
          <w:szCs w:val="27"/>
        </w:rPr>
        <w:t>(</w:t>
      </w:r>
      <w:r>
        <w:rPr>
          <w:rFonts w:ascii="Arial" w:hAnsi="Arial" w:cs="Arial"/>
          <w:color w:val="404040"/>
          <w:sz w:val="27"/>
          <w:szCs w:val="27"/>
        </w:rPr>
        <w:t>农业部</w:t>
      </w:r>
      <w:r>
        <w:rPr>
          <w:rFonts w:ascii="Arial" w:hAnsi="Arial" w:cs="Arial"/>
          <w:color w:val="404040"/>
          <w:sz w:val="27"/>
          <w:szCs w:val="27"/>
        </w:rPr>
        <w:t>2002</w:t>
      </w:r>
      <w:r>
        <w:rPr>
          <w:rFonts w:ascii="Arial" w:hAnsi="Arial" w:cs="Arial"/>
          <w:color w:val="404040"/>
          <w:sz w:val="27"/>
          <w:szCs w:val="27"/>
        </w:rPr>
        <w:t>年</w:t>
      </w:r>
      <w:r>
        <w:rPr>
          <w:rFonts w:ascii="Arial" w:hAnsi="Arial" w:cs="Arial"/>
          <w:color w:val="404040"/>
          <w:sz w:val="27"/>
          <w:szCs w:val="27"/>
        </w:rPr>
        <w:t>235</w:t>
      </w:r>
      <w:r>
        <w:rPr>
          <w:rFonts w:ascii="Arial" w:hAnsi="Arial" w:cs="Arial"/>
          <w:color w:val="404040"/>
          <w:sz w:val="27"/>
          <w:szCs w:val="27"/>
        </w:rPr>
        <w:t>号公告）。</w:t>
      </w:r>
    </w:p>
    <w:p w14:paraId="4A9AEE97" w14:textId="77777777" w:rsidR="00A63CFC" w:rsidRDefault="00A63CFC" w:rsidP="00A63CFC">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（二）《食品安全法》规定，禁止将剧毒、高毒农药用于蔬菜、瓜果、茶叶和中草药材等国家规定的农作物。《农药管理条例》规定，任何农药产品都不得超出农药登记批准的使用范围使用。</w:t>
      </w:r>
    </w:p>
    <w:p w14:paraId="34BFEE86" w14:textId="77777777" w:rsidR="00A63CFC" w:rsidRDefault="00A63CFC" w:rsidP="00A63CFC">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lastRenderedPageBreak/>
        <w:t>国家禁止使用的剧毒农药、高毒农药包括但不限于《国家明令禁止使用的农药》（农业部公告第</w:t>
      </w:r>
      <w:r>
        <w:rPr>
          <w:rFonts w:ascii="Arial" w:hAnsi="Arial" w:cs="Arial"/>
          <w:color w:val="404040"/>
          <w:sz w:val="27"/>
          <w:szCs w:val="27"/>
        </w:rPr>
        <w:t>199</w:t>
      </w:r>
      <w:r>
        <w:rPr>
          <w:rFonts w:ascii="Arial" w:hAnsi="Arial" w:cs="Arial"/>
          <w:color w:val="404040"/>
          <w:sz w:val="27"/>
          <w:szCs w:val="27"/>
        </w:rPr>
        <w:t>号）</w:t>
      </w:r>
      <w:r>
        <w:rPr>
          <w:rFonts w:ascii="Arial" w:hAnsi="Arial" w:cs="Arial"/>
          <w:color w:val="404040"/>
          <w:sz w:val="27"/>
          <w:szCs w:val="27"/>
        </w:rPr>
        <w:t>,</w:t>
      </w:r>
      <w:proofErr w:type="gramStart"/>
      <w:r>
        <w:rPr>
          <w:rFonts w:ascii="Arial" w:hAnsi="Arial" w:cs="Arial"/>
          <w:color w:val="404040"/>
          <w:sz w:val="27"/>
          <w:szCs w:val="27"/>
        </w:rPr>
        <w:t>发改委</w:t>
      </w:r>
      <w:proofErr w:type="gramEnd"/>
      <w:r>
        <w:rPr>
          <w:rFonts w:ascii="Arial" w:hAnsi="Arial" w:cs="Arial"/>
          <w:color w:val="404040"/>
          <w:sz w:val="27"/>
          <w:szCs w:val="27"/>
        </w:rPr>
        <w:t>、农业部等六部委公告第</w:t>
      </w:r>
      <w:r>
        <w:rPr>
          <w:rFonts w:ascii="Arial" w:hAnsi="Arial" w:cs="Arial"/>
          <w:color w:val="404040"/>
          <w:sz w:val="27"/>
          <w:szCs w:val="27"/>
        </w:rPr>
        <w:t>1</w:t>
      </w:r>
      <w:r>
        <w:rPr>
          <w:rFonts w:ascii="Arial" w:hAnsi="Arial" w:cs="Arial"/>
          <w:color w:val="404040"/>
          <w:sz w:val="27"/>
          <w:szCs w:val="27"/>
        </w:rPr>
        <w:t>号</w:t>
      </w:r>
      <w:r>
        <w:rPr>
          <w:rFonts w:ascii="Arial" w:hAnsi="Arial" w:cs="Arial"/>
          <w:color w:val="404040"/>
          <w:sz w:val="27"/>
          <w:szCs w:val="27"/>
        </w:rPr>
        <w:t>,</w:t>
      </w:r>
      <w:r>
        <w:rPr>
          <w:rFonts w:ascii="Arial" w:hAnsi="Arial" w:cs="Arial"/>
          <w:color w:val="404040"/>
          <w:sz w:val="27"/>
          <w:szCs w:val="27"/>
        </w:rPr>
        <w:t>农业部公告第</w:t>
      </w:r>
      <w:r>
        <w:rPr>
          <w:rFonts w:ascii="Arial" w:hAnsi="Arial" w:cs="Arial"/>
          <w:color w:val="404040"/>
          <w:sz w:val="27"/>
          <w:szCs w:val="27"/>
        </w:rPr>
        <w:t>1157</w:t>
      </w:r>
      <w:r>
        <w:rPr>
          <w:rFonts w:ascii="Arial" w:hAnsi="Arial" w:cs="Arial"/>
          <w:color w:val="404040"/>
          <w:sz w:val="27"/>
          <w:szCs w:val="27"/>
        </w:rPr>
        <w:t>号</w:t>
      </w:r>
      <w:r>
        <w:rPr>
          <w:rFonts w:ascii="Arial" w:hAnsi="Arial" w:cs="Arial"/>
          <w:color w:val="404040"/>
          <w:sz w:val="27"/>
          <w:szCs w:val="27"/>
        </w:rPr>
        <w:t>,</w:t>
      </w:r>
      <w:r>
        <w:rPr>
          <w:rFonts w:ascii="Arial" w:hAnsi="Arial" w:cs="Arial"/>
          <w:color w:val="404040"/>
          <w:sz w:val="27"/>
          <w:szCs w:val="27"/>
        </w:rPr>
        <w:t>农业部公告第</w:t>
      </w:r>
      <w:r>
        <w:rPr>
          <w:rFonts w:ascii="Arial" w:hAnsi="Arial" w:cs="Arial"/>
          <w:color w:val="404040"/>
          <w:sz w:val="27"/>
          <w:szCs w:val="27"/>
        </w:rPr>
        <w:t>1586</w:t>
      </w:r>
      <w:r>
        <w:rPr>
          <w:rFonts w:ascii="Arial" w:hAnsi="Arial" w:cs="Arial"/>
          <w:color w:val="404040"/>
          <w:sz w:val="27"/>
          <w:szCs w:val="27"/>
        </w:rPr>
        <w:t>号</w:t>
      </w:r>
      <w:r>
        <w:rPr>
          <w:rFonts w:ascii="Arial" w:hAnsi="Arial" w:cs="Arial"/>
          <w:color w:val="404040"/>
          <w:sz w:val="27"/>
          <w:szCs w:val="27"/>
        </w:rPr>
        <w:t>,</w:t>
      </w:r>
      <w:r>
        <w:rPr>
          <w:rFonts w:ascii="Arial" w:hAnsi="Arial" w:cs="Arial"/>
          <w:color w:val="404040"/>
          <w:sz w:val="27"/>
          <w:szCs w:val="27"/>
        </w:rPr>
        <w:t>农业部公告第</w:t>
      </w:r>
      <w:r>
        <w:rPr>
          <w:rFonts w:ascii="Arial" w:hAnsi="Arial" w:cs="Arial"/>
          <w:color w:val="404040"/>
          <w:sz w:val="27"/>
          <w:szCs w:val="27"/>
        </w:rPr>
        <w:t>2032</w:t>
      </w:r>
      <w:r>
        <w:rPr>
          <w:rFonts w:ascii="Arial" w:hAnsi="Arial" w:cs="Arial"/>
          <w:color w:val="404040"/>
          <w:sz w:val="27"/>
          <w:szCs w:val="27"/>
        </w:rPr>
        <w:t>号</w:t>
      </w:r>
      <w:r>
        <w:rPr>
          <w:rFonts w:ascii="Arial" w:hAnsi="Arial" w:cs="Arial"/>
          <w:color w:val="404040"/>
          <w:sz w:val="27"/>
          <w:szCs w:val="27"/>
        </w:rPr>
        <w:t>,</w:t>
      </w:r>
      <w:r>
        <w:rPr>
          <w:rFonts w:ascii="Arial" w:hAnsi="Arial" w:cs="Arial"/>
          <w:color w:val="404040"/>
          <w:sz w:val="27"/>
          <w:szCs w:val="27"/>
        </w:rPr>
        <w:t>农业部公告第</w:t>
      </w:r>
      <w:r>
        <w:rPr>
          <w:rFonts w:ascii="Arial" w:hAnsi="Arial" w:cs="Arial"/>
          <w:color w:val="404040"/>
          <w:sz w:val="27"/>
          <w:szCs w:val="27"/>
        </w:rPr>
        <w:t>2741</w:t>
      </w:r>
      <w:r>
        <w:rPr>
          <w:rFonts w:ascii="Arial" w:hAnsi="Arial" w:cs="Arial"/>
          <w:color w:val="404040"/>
          <w:sz w:val="27"/>
          <w:szCs w:val="27"/>
        </w:rPr>
        <w:t>号，农业部、工业和信息化部、国家质检总局第</w:t>
      </w:r>
      <w:r>
        <w:rPr>
          <w:rFonts w:ascii="Arial" w:hAnsi="Arial" w:cs="Arial"/>
          <w:color w:val="404040"/>
          <w:sz w:val="27"/>
          <w:szCs w:val="27"/>
        </w:rPr>
        <w:t>1745</w:t>
      </w:r>
      <w:r>
        <w:rPr>
          <w:rFonts w:ascii="Arial" w:hAnsi="Arial" w:cs="Arial"/>
          <w:color w:val="404040"/>
          <w:sz w:val="27"/>
          <w:szCs w:val="27"/>
        </w:rPr>
        <w:t>号公告。</w:t>
      </w:r>
    </w:p>
    <w:p w14:paraId="422E5216" w14:textId="77777777" w:rsidR="00A63CFC" w:rsidRDefault="00A63CFC" w:rsidP="00A63CFC">
      <w:pPr>
        <w:pStyle w:val="a3"/>
        <w:spacing w:before="510" w:beforeAutospacing="0" w:after="510" w:afterAutospacing="0"/>
        <w:jc w:val="both"/>
        <w:rPr>
          <w:rFonts w:ascii="Arial" w:hAnsi="Arial" w:cs="Arial"/>
          <w:color w:val="404040"/>
          <w:sz w:val="27"/>
          <w:szCs w:val="27"/>
        </w:rPr>
      </w:pPr>
      <w:r>
        <w:rPr>
          <w:rFonts w:ascii="Arial" w:hAnsi="Arial" w:cs="Arial"/>
          <w:color w:val="404040"/>
          <w:sz w:val="27"/>
          <w:szCs w:val="27"/>
        </w:rPr>
        <w:t>（三）销售使用了国家禁止的兽药和剧毒、高毒农药的食用农产品的，应依据《食用农产品市场销售质量安全监督管理办法》（国家食品药品监督管理总局令第</w:t>
      </w:r>
      <w:r>
        <w:rPr>
          <w:rFonts w:ascii="Arial" w:hAnsi="Arial" w:cs="Arial"/>
          <w:color w:val="404040"/>
          <w:sz w:val="27"/>
          <w:szCs w:val="27"/>
        </w:rPr>
        <w:t>20</w:t>
      </w:r>
      <w:r>
        <w:rPr>
          <w:rFonts w:ascii="Arial" w:hAnsi="Arial" w:cs="Arial"/>
          <w:color w:val="404040"/>
          <w:sz w:val="27"/>
          <w:szCs w:val="27"/>
        </w:rPr>
        <w:t>号）定性为</w:t>
      </w:r>
      <w:r>
        <w:rPr>
          <w:rFonts w:ascii="Arial" w:hAnsi="Arial" w:cs="Arial"/>
          <w:color w:val="404040"/>
          <w:sz w:val="27"/>
          <w:szCs w:val="27"/>
        </w:rPr>
        <w:t>“</w:t>
      </w:r>
      <w:r>
        <w:rPr>
          <w:rFonts w:ascii="Arial" w:hAnsi="Arial" w:cs="Arial"/>
          <w:color w:val="404040"/>
          <w:sz w:val="27"/>
          <w:szCs w:val="27"/>
        </w:rPr>
        <w:t>销售使用了国家禁止的兽药和剧毒、高毒农药的食用农产品</w:t>
      </w:r>
      <w:r>
        <w:rPr>
          <w:rFonts w:ascii="Arial" w:hAnsi="Arial" w:cs="Arial"/>
          <w:color w:val="404040"/>
          <w:sz w:val="27"/>
          <w:szCs w:val="27"/>
        </w:rPr>
        <w:t>”</w:t>
      </w:r>
      <w:r>
        <w:rPr>
          <w:rFonts w:ascii="Arial" w:hAnsi="Arial" w:cs="Arial"/>
          <w:color w:val="404040"/>
          <w:sz w:val="27"/>
          <w:szCs w:val="27"/>
        </w:rPr>
        <w:t>，违反了《食用农产品市场销售质量安全监督管理办法》第二十五条第（一）项的规定，依据《食品安全法》第一百二十三条第一款、《食用农产品市场销售质量安全监督管理办法》第五十条第一款进行处罚。</w:t>
      </w:r>
    </w:p>
    <w:p w14:paraId="0BA63258" w14:textId="77777777" w:rsidR="00F64D7A" w:rsidRPr="00A63CFC" w:rsidRDefault="00F64D7A"/>
    <w:sectPr w:rsidR="00F64D7A" w:rsidRPr="00A63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74D9"/>
    <w:rsid w:val="00A63CFC"/>
    <w:rsid w:val="00E674D9"/>
    <w:rsid w:val="00F64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CFE30-1976-4BD7-8C04-9576CB0D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3C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3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31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175</Words>
  <Characters>1004</Characters>
  <Application>Microsoft Office Word</Application>
  <DocSecurity>0</DocSecurity>
  <Lines>8</Lines>
  <Paragraphs>2</Paragraphs>
  <ScaleCrop>false</ScaleCrop>
  <Company>微软中国</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洋聪 韦</dc:creator>
  <cp:keywords/>
  <dc:description/>
  <cp:lastModifiedBy>洋聪 韦</cp:lastModifiedBy>
  <cp:revision>2</cp:revision>
  <dcterms:created xsi:type="dcterms:W3CDTF">2022-01-26T05:34:00Z</dcterms:created>
  <dcterms:modified xsi:type="dcterms:W3CDTF">2022-01-26T05:35:00Z</dcterms:modified>
</cp:coreProperties>
</file>