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BB13E" w14:textId="0879E42E" w:rsidR="00DB7A17" w:rsidRDefault="00DB7A17" w:rsidP="00DB7A17">
      <w:pPr>
        <w:pStyle w:val="a3"/>
        <w:spacing w:before="510" w:beforeAutospacing="0" w:after="510" w:afterAutospacing="0"/>
        <w:jc w:val="both"/>
        <w:rPr>
          <w:rFonts w:ascii="Arial" w:hAnsi="Arial" w:cs="Arial"/>
          <w:color w:val="404040"/>
          <w:sz w:val="27"/>
          <w:szCs w:val="27"/>
        </w:rPr>
      </w:pPr>
      <w:r>
        <w:rPr>
          <w:rStyle w:val="a4"/>
          <w:rFonts w:ascii="Arial" w:hAnsi="Arial" w:cs="Arial"/>
          <w:color w:val="404040"/>
          <w:sz w:val="27"/>
          <w:szCs w:val="27"/>
        </w:rPr>
        <w:t>北京市食品药品监督管理局食品类相关案件处理指导意见（</w:t>
      </w:r>
      <w:r>
        <w:rPr>
          <w:rStyle w:val="a4"/>
          <w:rFonts w:ascii="Arial" w:hAnsi="Arial" w:cs="Arial" w:hint="eastAsia"/>
          <w:color w:val="404040"/>
          <w:sz w:val="27"/>
          <w:szCs w:val="27"/>
        </w:rPr>
        <w:t>一</w:t>
      </w:r>
      <w:r>
        <w:rPr>
          <w:rStyle w:val="a4"/>
          <w:rFonts w:ascii="Arial" w:hAnsi="Arial" w:cs="Arial"/>
          <w:color w:val="404040"/>
          <w:sz w:val="27"/>
          <w:szCs w:val="27"/>
        </w:rPr>
        <w:t>）</w:t>
      </w:r>
    </w:p>
    <w:p w14:paraId="5851F9DF" w14:textId="78ACF54E"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为进一步提高依法行政水平，提高监管效率，统一规范本市食品类相关案件处理，依据相关法律法规规章以及食品安全国家标准的规定，制定本意见。</w:t>
      </w:r>
    </w:p>
    <w:p w14:paraId="5BEBBDAC"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在国家食品药品监督管理总局相关规章、规范性文件做出明确规定前，本市食品类相关案件处理适用本意见。</w:t>
      </w:r>
    </w:p>
    <w:p w14:paraId="7DD84B45"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Style w:val="a4"/>
          <w:rFonts w:ascii="Arial" w:hAnsi="Arial" w:cs="Arial"/>
          <w:color w:val="404040"/>
          <w:sz w:val="27"/>
          <w:szCs w:val="27"/>
        </w:rPr>
        <w:t>一、关于行政处罚职权种类及依据</w:t>
      </w:r>
    </w:p>
    <w:p w14:paraId="6DCC8376"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（一）我市食品类行政处罚职权种类及依据已经北京市政府法制办备案并向社会公布，《产品质量法》不是本市食品类行政处罚的依据。</w:t>
      </w:r>
    </w:p>
    <w:p w14:paraId="59DC2733"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已被废止的原质监总局、工商总局、卫生部的相关规章、规范性文件不得作为本市食品类行政处罚的依据。</w:t>
      </w:r>
    </w:p>
    <w:p w14:paraId="6DD8A791"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（二）《国务院关于加强食品等产品安全监督管理的特别规定》（国务院令第</w:t>
      </w:r>
      <w:r>
        <w:rPr>
          <w:rFonts w:ascii="Arial" w:hAnsi="Arial" w:cs="Arial"/>
          <w:color w:val="404040"/>
          <w:sz w:val="27"/>
          <w:szCs w:val="27"/>
        </w:rPr>
        <w:t>503</w:t>
      </w:r>
      <w:r>
        <w:rPr>
          <w:rFonts w:ascii="Arial" w:hAnsi="Arial" w:cs="Arial"/>
          <w:color w:val="404040"/>
          <w:sz w:val="27"/>
          <w:szCs w:val="27"/>
        </w:rPr>
        <w:t>号）现行有效，是本市食品类行政处罚的依据。</w:t>
      </w:r>
    </w:p>
    <w:p w14:paraId="2BA14FED"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其他不符合食品安全标准的行为在现行《</w:t>
      </w:r>
      <w:r>
        <w:rPr>
          <w:rStyle w:val="a4"/>
          <w:rFonts w:ascii="Arial" w:hAnsi="Arial" w:cs="Arial"/>
          <w:color w:val="404040"/>
          <w:sz w:val="27"/>
          <w:szCs w:val="27"/>
        </w:rPr>
        <w:t>食品安全法</w:t>
      </w:r>
      <w:r>
        <w:rPr>
          <w:rFonts w:ascii="Arial" w:hAnsi="Arial" w:cs="Arial"/>
          <w:color w:val="404040"/>
          <w:sz w:val="27"/>
          <w:szCs w:val="27"/>
        </w:rPr>
        <w:t>》施行前终了的，应定性为生产、销售不符合法定要求的食品。违反《国务院关于加强食品等产品安全监督管理的特别规定》（国务院令第</w:t>
      </w:r>
      <w:r>
        <w:rPr>
          <w:rFonts w:ascii="Arial" w:hAnsi="Arial" w:cs="Arial"/>
          <w:color w:val="404040"/>
          <w:sz w:val="27"/>
          <w:szCs w:val="27"/>
        </w:rPr>
        <w:t>503</w:t>
      </w:r>
      <w:r>
        <w:rPr>
          <w:rFonts w:ascii="Arial" w:hAnsi="Arial" w:cs="Arial"/>
          <w:color w:val="404040"/>
          <w:sz w:val="27"/>
          <w:szCs w:val="27"/>
        </w:rPr>
        <w:t>号）第三条第一</w:t>
      </w:r>
      <w:r>
        <w:rPr>
          <w:rFonts w:ascii="Arial" w:hAnsi="Arial" w:cs="Arial"/>
          <w:color w:val="404040"/>
          <w:sz w:val="27"/>
          <w:szCs w:val="27"/>
        </w:rPr>
        <w:lastRenderedPageBreak/>
        <w:t>款的规定，依据第三条第二款进行处罚。违法行为轻微的，可依据《行政处罚法》及行政处罚自由裁量相关规定，予以减轻处罚。</w:t>
      </w:r>
    </w:p>
    <w:p w14:paraId="66840073"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Style w:val="a4"/>
          <w:rFonts w:ascii="Arial" w:hAnsi="Arial" w:cs="Arial"/>
          <w:color w:val="404040"/>
          <w:sz w:val="27"/>
          <w:szCs w:val="27"/>
        </w:rPr>
        <w:t>二、关于抽检不合格案件的处理</w:t>
      </w:r>
    </w:p>
    <w:p w14:paraId="7112354F"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Style w:val="a4"/>
          <w:rFonts w:ascii="Arial" w:hAnsi="Arial" w:cs="Arial"/>
          <w:color w:val="404040"/>
          <w:sz w:val="27"/>
          <w:szCs w:val="27"/>
        </w:rPr>
        <w:t>（一）快速检验结果</w:t>
      </w:r>
    </w:p>
    <w:p w14:paraId="6294095D"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抽检不合格案件的行政处罚决定书应载明食品检验机构出具的不合格检验报告，并应注明相应的不合格项目，不得只</w:t>
      </w:r>
      <w:proofErr w:type="gramStart"/>
      <w:r>
        <w:rPr>
          <w:rFonts w:ascii="Arial" w:hAnsi="Arial" w:cs="Arial"/>
          <w:color w:val="404040"/>
          <w:sz w:val="27"/>
          <w:szCs w:val="27"/>
        </w:rPr>
        <w:t>列报告</w:t>
      </w:r>
      <w:proofErr w:type="gramEnd"/>
      <w:r>
        <w:rPr>
          <w:rFonts w:ascii="Arial" w:hAnsi="Arial" w:cs="Arial"/>
          <w:color w:val="404040"/>
          <w:sz w:val="27"/>
          <w:szCs w:val="27"/>
        </w:rPr>
        <w:t>编号和名称。</w:t>
      </w:r>
    </w:p>
    <w:p w14:paraId="643823C1"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快速检验结果未经确定不得直接作为行政处罚的依据。</w:t>
      </w:r>
    </w:p>
    <w:p w14:paraId="58C07D53"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Style w:val="a4"/>
          <w:rFonts w:ascii="Arial" w:hAnsi="Arial" w:cs="Arial"/>
          <w:color w:val="404040"/>
          <w:sz w:val="27"/>
          <w:szCs w:val="27"/>
        </w:rPr>
        <w:t>（二）食品安全标准</w:t>
      </w:r>
    </w:p>
    <w:p w14:paraId="6B94CDAA"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1.</w:t>
      </w:r>
      <w:r>
        <w:rPr>
          <w:rFonts w:ascii="Arial" w:hAnsi="Arial" w:cs="Arial"/>
          <w:color w:val="404040"/>
          <w:sz w:val="27"/>
          <w:szCs w:val="27"/>
        </w:rPr>
        <w:t>食品安全标准是强制性标准，推荐性标准、企业标准、通知、通告等不得作为判定食品不符合食品安全标准的依据。</w:t>
      </w:r>
    </w:p>
    <w:p w14:paraId="46A2DDE8"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2.</w:t>
      </w:r>
      <w:r>
        <w:rPr>
          <w:rFonts w:ascii="Arial" w:hAnsi="Arial" w:cs="Arial"/>
          <w:color w:val="404040"/>
          <w:sz w:val="27"/>
          <w:szCs w:val="27"/>
        </w:rPr>
        <w:t>不符合《动物性食品中兽药最高残留限量》（农业部公告第</w:t>
      </w:r>
      <w:r>
        <w:rPr>
          <w:rFonts w:ascii="Arial" w:hAnsi="Arial" w:cs="Arial"/>
          <w:color w:val="404040"/>
          <w:sz w:val="27"/>
          <w:szCs w:val="27"/>
        </w:rPr>
        <w:t>235</w:t>
      </w:r>
      <w:r>
        <w:rPr>
          <w:rFonts w:ascii="Arial" w:hAnsi="Arial" w:cs="Arial"/>
          <w:color w:val="404040"/>
          <w:sz w:val="27"/>
          <w:szCs w:val="27"/>
        </w:rPr>
        <w:t>号）的，应定性为兽药残留超过食品安全标准限量。</w:t>
      </w:r>
    </w:p>
    <w:p w14:paraId="7127DD87"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3.</w:t>
      </w:r>
      <w:r>
        <w:rPr>
          <w:rFonts w:ascii="Arial" w:hAnsi="Arial" w:cs="Arial"/>
          <w:color w:val="404040"/>
          <w:sz w:val="27"/>
          <w:szCs w:val="27"/>
        </w:rPr>
        <w:t>有食品安全标准，但产品标识执行标准为企业标准或推荐性标准，经食品检验机构检验符合食品安全标准但不符合产品标识的执行标准的，应定性为食品的标签、说明书含有虚假内容，违反了《食品安全法》第</w:t>
      </w:r>
      <w:r>
        <w:rPr>
          <w:rFonts w:ascii="Arial" w:hAnsi="Arial" w:cs="Arial"/>
          <w:color w:val="404040"/>
          <w:sz w:val="27"/>
          <w:szCs w:val="27"/>
        </w:rPr>
        <w:lastRenderedPageBreak/>
        <w:t>七十一条第一款、第三款的规定，符合第一百二十五条第一款第（二）项的情形，依据第一百二十五条第一款进行处罚。</w:t>
      </w:r>
    </w:p>
    <w:p w14:paraId="216A727D"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4.</w:t>
      </w:r>
      <w:r>
        <w:rPr>
          <w:rFonts w:ascii="Arial" w:hAnsi="Arial" w:cs="Arial"/>
          <w:color w:val="404040"/>
          <w:sz w:val="27"/>
          <w:szCs w:val="27"/>
        </w:rPr>
        <w:t>无食品安全标准，产品标识的执行标准为企业标准，经食品检验机构检验不符合推荐性标准的，应给予行政指导。</w:t>
      </w:r>
    </w:p>
    <w:p w14:paraId="0BB6F55D"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5.</w:t>
      </w:r>
      <w:r>
        <w:rPr>
          <w:rFonts w:ascii="Arial" w:hAnsi="Arial" w:cs="Arial"/>
          <w:color w:val="404040"/>
          <w:sz w:val="27"/>
          <w:szCs w:val="27"/>
        </w:rPr>
        <w:t>无食品安全标准，经食品检验机构检验不符合产品标识的执行标准，应定性为食品的标签、说明书含有虚假内容，违反了《食品安全法》第七十一条第一款、第三款的规定，符合第一百二十五条第一款第（二）项的情形，依据第一百二十五条第一款进行处罚。</w:t>
      </w:r>
    </w:p>
    <w:p w14:paraId="04EF9CFF"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Style w:val="a4"/>
          <w:rFonts w:ascii="Arial" w:hAnsi="Arial" w:cs="Arial"/>
          <w:color w:val="404040"/>
          <w:sz w:val="27"/>
          <w:szCs w:val="27"/>
        </w:rPr>
        <w:t>（三）检验项目</w:t>
      </w:r>
    </w:p>
    <w:p w14:paraId="77669C8E"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1.</w:t>
      </w:r>
      <w:r>
        <w:rPr>
          <w:rFonts w:ascii="Arial" w:hAnsi="Arial" w:cs="Arial"/>
          <w:color w:val="404040"/>
          <w:sz w:val="27"/>
          <w:szCs w:val="27"/>
        </w:rPr>
        <w:t>《食品安全法》第三十四条第（一）项对应的相关常见非法添加物质指标项目包括但不限于：</w:t>
      </w:r>
      <w:r>
        <w:rPr>
          <w:rFonts w:ascii="Arial" w:hAnsi="Arial" w:cs="Arial"/>
          <w:color w:val="404040"/>
          <w:sz w:val="27"/>
          <w:szCs w:val="27"/>
        </w:rPr>
        <w:t>[</w:t>
      </w:r>
      <w:r>
        <w:rPr>
          <w:rFonts w:ascii="Arial" w:hAnsi="Arial" w:cs="Arial"/>
          <w:color w:val="404040"/>
          <w:sz w:val="27"/>
          <w:szCs w:val="27"/>
        </w:rPr>
        <w:t>原卫生部《食品中可能违法添加的非食用物质和易滥用的食品添加剂名单》（第</w:t>
      </w:r>
      <w:r>
        <w:rPr>
          <w:rFonts w:ascii="Arial" w:hAnsi="Arial" w:cs="Arial"/>
          <w:color w:val="404040"/>
          <w:sz w:val="27"/>
          <w:szCs w:val="27"/>
        </w:rPr>
        <w:t>1-5</w:t>
      </w:r>
      <w:r>
        <w:rPr>
          <w:rFonts w:ascii="Arial" w:hAnsi="Arial" w:cs="Arial"/>
          <w:color w:val="404040"/>
          <w:sz w:val="27"/>
          <w:szCs w:val="27"/>
        </w:rPr>
        <w:t>批汇总）</w:t>
      </w:r>
      <w:r>
        <w:rPr>
          <w:rFonts w:ascii="Arial" w:hAnsi="Arial" w:cs="Arial"/>
          <w:color w:val="404040"/>
          <w:sz w:val="27"/>
          <w:szCs w:val="27"/>
        </w:rPr>
        <w:t>]</w:t>
      </w:r>
    </w:p>
    <w:p w14:paraId="3690DD16"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吊白块（甲醛次硫酸氢钠）、三聚氰胺、苏丹红、甲醛、罂粟壳（罂粟碱）、吗啡、硼砂、硼酸、溴酸钾、游离矿酸、乌洛托品、邻苯二甲基酸酯类（排除食品相关产品迁移的非法添加），等。</w:t>
      </w:r>
    </w:p>
    <w:p w14:paraId="6E7E653D"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2.</w:t>
      </w:r>
      <w:r>
        <w:rPr>
          <w:rFonts w:ascii="Arial" w:hAnsi="Arial" w:cs="Arial"/>
          <w:color w:val="404040"/>
          <w:sz w:val="27"/>
          <w:szCs w:val="27"/>
        </w:rPr>
        <w:t>《食品安全法》第三十四条第（二）项对应的相关常见指标项目包括但不限于：</w:t>
      </w:r>
    </w:p>
    <w:p w14:paraId="01FEC39C"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w:t>
      </w:r>
      <w:r>
        <w:rPr>
          <w:rFonts w:ascii="Arial" w:hAnsi="Arial" w:cs="Arial"/>
          <w:color w:val="404040"/>
          <w:sz w:val="27"/>
          <w:szCs w:val="27"/>
        </w:rPr>
        <w:t>1</w:t>
      </w:r>
      <w:r>
        <w:rPr>
          <w:rFonts w:ascii="Arial" w:hAnsi="Arial" w:cs="Arial"/>
          <w:color w:val="404040"/>
          <w:sz w:val="27"/>
          <w:szCs w:val="27"/>
        </w:rPr>
        <w:t>）致病性微生物（</w:t>
      </w:r>
      <w:r>
        <w:rPr>
          <w:rFonts w:ascii="Arial" w:hAnsi="Arial" w:cs="Arial"/>
          <w:color w:val="404040"/>
          <w:sz w:val="27"/>
          <w:szCs w:val="27"/>
        </w:rPr>
        <w:t>GB29921-2013</w:t>
      </w:r>
      <w:r>
        <w:rPr>
          <w:rFonts w:ascii="Arial" w:hAnsi="Arial" w:cs="Arial"/>
          <w:color w:val="404040"/>
          <w:sz w:val="27"/>
          <w:szCs w:val="27"/>
        </w:rPr>
        <w:t>《食品安全国家标准</w:t>
      </w:r>
      <w:r>
        <w:rPr>
          <w:rFonts w:ascii="Arial" w:hAnsi="Arial" w:cs="Arial"/>
          <w:color w:val="404040"/>
          <w:sz w:val="27"/>
          <w:szCs w:val="27"/>
        </w:rPr>
        <w:t xml:space="preserve"> </w:t>
      </w:r>
      <w:r>
        <w:rPr>
          <w:rFonts w:ascii="Arial" w:hAnsi="Arial" w:cs="Arial"/>
          <w:color w:val="404040"/>
          <w:sz w:val="27"/>
          <w:szCs w:val="27"/>
        </w:rPr>
        <w:t>食品中致病菌限量》）</w:t>
      </w:r>
    </w:p>
    <w:p w14:paraId="25A2E142"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沙门氏菌、副溶血性弧菌、单核细胞增生李斯</w:t>
      </w:r>
      <w:proofErr w:type="gramStart"/>
      <w:r>
        <w:rPr>
          <w:rFonts w:ascii="Arial" w:hAnsi="Arial" w:cs="Arial"/>
          <w:color w:val="404040"/>
          <w:sz w:val="27"/>
          <w:szCs w:val="27"/>
        </w:rPr>
        <w:t>特</w:t>
      </w:r>
      <w:proofErr w:type="gramEnd"/>
      <w:r>
        <w:rPr>
          <w:rFonts w:ascii="Arial" w:hAnsi="Arial" w:cs="Arial"/>
          <w:color w:val="404040"/>
          <w:sz w:val="27"/>
          <w:szCs w:val="27"/>
        </w:rPr>
        <w:t>氏菌、大肠杆菌、金黄色葡萄球菌，等。</w:t>
      </w:r>
    </w:p>
    <w:p w14:paraId="74A8738C"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2</w:t>
      </w:r>
      <w:r>
        <w:rPr>
          <w:rFonts w:ascii="Arial" w:hAnsi="Arial" w:cs="Arial"/>
          <w:color w:val="404040"/>
          <w:sz w:val="27"/>
          <w:szCs w:val="27"/>
        </w:rPr>
        <w:t>）农药残留（</w:t>
      </w:r>
      <w:r>
        <w:rPr>
          <w:rFonts w:ascii="Arial" w:hAnsi="Arial" w:cs="Arial"/>
          <w:color w:val="404040"/>
          <w:sz w:val="27"/>
          <w:szCs w:val="27"/>
        </w:rPr>
        <w:t xml:space="preserve">GB 2763-2014 </w:t>
      </w:r>
      <w:r>
        <w:rPr>
          <w:rFonts w:ascii="Arial" w:hAnsi="Arial" w:cs="Arial"/>
          <w:color w:val="404040"/>
          <w:sz w:val="27"/>
          <w:szCs w:val="27"/>
        </w:rPr>
        <w:t>《食品安全国家标准</w:t>
      </w:r>
      <w:r>
        <w:rPr>
          <w:rFonts w:ascii="Arial" w:hAnsi="Arial" w:cs="Arial"/>
          <w:color w:val="404040"/>
          <w:sz w:val="27"/>
          <w:szCs w:val="27"/>
        </w:rPr>
        <w:t xml:space="preserve"> </w:t>
      </w:r>
      <w:r>
        <w:rPr>
          <w:rFonts w:ascii="Arial" w:hAnsi="Arial" w:cs="Arial"/>
          <w:color w:val="404040"/>
          <w:sz w:val="27"/>
          <w:szCs w:val="27"/>
        </w:rPr>
        <w:t>食品中农药最大残留限量》）</w:t>
      </w:r>
    </w:p>
    <w:p w14:paraId="7D65B924"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甲胺磷、氧乐果、水胺硫磷、马拉硫磷、三氯杀螨醇、毒死</w:t>
      </w:r>
      <w:proofErr w:type="gramStart"/>
      <w:r>
        <w:rPr>
          <w:rFonts w:ascii="Arial" w:hAnsi="Arial" w:cs="Arial"/>
          <w:color w:val="404040"/>
          <w:sz w:val="27"/>
          <w:szCs w:val="27"/>
        </w:rPr>
        <w:t>蜱</w:t>
      </w:r>
      <w:proofErr w:type="gramEnd"/>
      <w:r>
        <w:rPr>
          <w:rFonts w:ascii="Arial" w:hAnsi="Arial" w:cs="Arial"/>
          <w:color w:val="404040"/>
          <w:sz w:val="27"/>
          <w:szCs w:val="27"/>
        </w:rPr>
        <w:t>、</w:t>
      </w:r>
      <w:proofErr w:type="gramStart"/>
      <w:r>
        <w:rPr>
          <w:rFonts w:ascii="Arial" w:hAnsi="Arial" w:cs="Arial"/>
          <w:color w:val="404040"/>
          <w:sz w:val="27"/>
          <w:szCs w:val="27"/>
        </w:rPr>
        <w:t>克百威</w:t>
      </w:r>
      <w:proofErr w:type="gramEnd"/>
      <w:r>
        <w:rPr>
          <w:rFonts w:ascii="Arial" w:hAnsi="Arial" w:cs="Arial"/>
          <w:color w:val="404040"/>
          <w:sz w:val="27"/>
          <w:szCs w:val="27"/>
        </w:rPr>
        <w:t>、多菌灵、氯氰菊酯（茶叶），等。</w:t>
      </w:r>
    </w:p>
    <w:p w14:paraId="427CA0E0"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3</w:t>
      </w:r>
      <w:r>
        <w:rPr>
          <w:rFonts w:ascii="Arial" w:hAnsi="Arial" w:cs="Arial"/>
          <w:color w:val="404040"/>
          <w:sz w:val="27"/>
          <w:szCs w:val="27"/>
        </w:rPr>
        <w:t>）兽药残留（动物性食品中兽药最高残留限量</w:t>
      </w:r>
      <w:r>
        <w:rPr>
          <w:rFonts w:ascii="Arial" w:hAnsi="Arial" w:cs="Arial"/>
          <w:color w:val="404040"/>
          <w:sz w:val="27"/>
          <w:szCs w:val="27"/>
        </w:rPr>
        <w:t>(</w:t>
      </w:r>
      <w:r>
        <w:rPr>
          <w:rFonts w:ascii="Arial" w:hAnsi="Arial" w:cs="Arial"/>
          <w:color w:val="404040"/>
          <w:sz w:val="27"/>
          <w:szCs w:val="27"/>
        </w:rPr>
        <w:t>农业部</w:t>
      </w:r>
      <w:r>
        <w:rPr>
          <w:rFonts w:ascii="Arial" w:hAnsi="Arial" w:cs="Arial"/>
          <w:color w:val="404040"/>
          <w:sz w:val="27"/>
          <w:szCs w:val="27"/>
        </w:rPr>
        <w:t>2002</w:t>
      </w:r>
      <w:r>
        <w:rPr>
          <w:rFonts w:ascii="Arial" w:hAnsi="Arial" w:cs="Arial"/>
          <w:color w:val="404040"/>
          <w:sz w:val="27"/>
          <w:szCs w:val="27"/>
        </w:rPr>
        <w:t>年</w:t>
      </w:r>
      <w:r>
        <w:rPr>
          <w:rFonts w:ascii="Arial" w:hAnsi="Arial" w:cs="Arial"/>
          <w:color w:val="404040"/>
          <w:sz w:val="27"/>
          <w:szCs w:val="27"/>
        </w:rPr>
        <w:t>235</w:t>
      </w:r>
      <w:r>
        <w:rPr>
          <w:rFonts w:ascii="Arial" w:hAnsi="Arial" w:cs="Arial"/>
          <w:color w:val="404040"/>
          <w:sz w:val="27"/>
          <w:szCs w:val="27"/>
        </w:rPr>
        <w:t>号公告</w:t>
      </w:r>
      <w:r>
        <w:rPr>
          <w:rFonts w:ascii="Arial" w:hAnsi="Arial" w:cs="Arial"/>
          <w:color w:val="404040"/>
          <w:sz w:val="27"/>
          <w:szCs w:val="27"/>
        </w:rPr>
        <w:t>)</w:t>
      </w:r>
      <w:r>
        <w:rPr>
          <w:rFonts w:ascii="Arial" w:hAnsi="Arial" w:cs="Arial"/>
          <w:color w:val="404040"/>
          <w:sz w:val="27"/>
          <w:szCs w:val="27"/>
        </w:rPr>
        <w:t>）</w:t>
      </w:r>
    </w:p>
    <w:p w14:paraId="42348286"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四环素类、氟</w:t>
      </w:r>
      <w:proofErr w:type="gramStart"/>
      <w:r>
        <w:rPr>
          <w:rFonts w:ascii="Arial" w:hAnsi="Arial" w:cs="Arial"/>
          <w:color w:val="404040"/>
          <w:sz w:val="27"/>
          <w:szCs w:val="27"/>
        </w:rPr>
        <w:t>喹</w:t>
      </w:r>
      <w:proofErr w:type="gramEnd"/>
      <w:r>
        <w:rPr>
          <w:rFonts w:ascii="Arial" w:hAnsi="Arial" w:cs="Arial"/>
          <w:color w:val="404040"/>
          <w:sz w:val="27"/>
          <w:szCs w:val="27"/>
        </w:rPr>
        <w:t>诺酮类抗生素、克伦特罗、氯霉素、孔雀石绿、利巴韦林，等。</w:t>
      </w:r>
    </w:p>
    <w:p w14:paraId="73801DA7"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4</w:t>
      </w:r>
      <w:r>
        <w:rPr>
          <w:rFonts w:ascii="Arial" w:hAnsi="Arial" w:cs="Arial"/>
          <w:color w:val="404040"/>
          <w:sz w:val="27"/>
          <w:szCs w:val="27"/>
        </w:rPr>
        <w:t>）生物毒素（</w:t>
      </w:r>
      <w:r>
        <w:rPr>
          <w:rFonts w:ascii="Arial" w:hAnsi="Arial" w:cs="Arial"/>
          <w:color w:val="404040"/>
          <w:sz w:val="27"/>
          <w:szCs w:val="27"/>
        </w:rPr>
        <w:t>GB 2761-2011</w:t>
      </w:r>
      <w:r>
        <w:rPr>
          <w:rFonts w:ascii="Arial" w:hAnsi="Arial" w:cs="Arial"/>
          <w:color w:val="404040"/>
          <w:sz w:val="27"/>
          <w:szCs w:val="27"/>
        </w:rPr>
        <w:t>《食品安全国家标准</w:t>
      </w:r>
      <w:r>
        <w:rPr>
          <w:rFonts w:ascii="Arial" w:hAnsi="Arial" w:cs="Arial"/>
          <w:color w:val="404040"/>
          <w:sz w:val="27"/>
          <w:szCs w:val="27"/>
        </w:rPr>
        <w:t xml:space="preserve"> </w:t>
      </w:r>
      <w:r>
        <w:rPr>
          <w:rFonts w:ascii="Arial" w:hAnsi="Arial" w:cs="Arial"/>
          <w:color w:val="404040"/>
          <w:sz w:val="27"/>
          <w:szCs w:val="27"/>
        </w:rPr>
        <w:t>食品中真菌毒素限量》）</w:t>
      </w:r>
    </w:p>
    <w:p w14:paraId="14FE7ABE" w14:textId="77777777" w:rsidR="00DB7A17" w:rsidRDefault="00DB7A17" w:rsidP="00DB7A17">
      <w:pPr>
        <w:pStyle w:val="a3"/>
        <w:spacing w:before="510" w:beforeAutospacing="0" w:after="510" w:afterAutospacing="0"/>
        <w:jc w:val="both"/>
        <w:rPr>
          <w:rFonts w:ascii="Arial" w:hAnsi="Arial" w:cs="Arial"/>
          <w:color w:val="404040"/>
          <w:sz w:val="27"/>
          <w:szCs w:val="27"/>
        </w:rPr>
      </w:pPr>
      <w:proofErr w:type="gramStart"/>
      <w:r>
        <w:rPr>
          <w:rFonts w:ascii="Arial" w:hAnsi="Arial" w:cs="Arial"/>
          <w:color w:val="404040"/>
          <w:sz w:val="27"/>
          <w:szCs w:val="27"/>
        </w:rPr>
        <w:t>赭</w:t>
      </w:r>
      <w:proofErr w:type="gramEnd"/>
      <w:r>
        <w:rPr>
          <w:rFonts w:ascii="Arial" w:hAnsi="Arial" w:cs="Arial"/>
          <w:color w:val="404040"/>
          <w:sz w:val="27"/>
          <w:szCs w:val="27"/>
        </w:rPr>
        <w:t>曲霉毒素</w:t>
      </w:r>
      <w:r>
        <w:rPr>
          <w:rFonts w:ascii="Arial" w:hAnsi="Arial" w:cs="Arial"/>
          <w:color w:val="404040"/>
          <w:sz w:val="27"/>
          <w:szCs w:val="27"/>
        </w:rPr>
        <w:t>A</w:t>
      </w:r>
      <w:r>
        <w:rPr>
          <w:rFonts w:ascii="Arial" w:hAnsi="Arial" w:cs="Arial"/>
          <w:color w:val="404040"/>
          <w:sz w:val="27"/>
          <w:szCs w:val="27"/>
        </w:rPr>
        <w:t>、玉米</w:t>
      </w:r>
      <w:proofErr w:type="gramStart"/>
      <w:r>
        <w:rPr>
          <w:rFonts w:ascii="Arial" w:hAnsi="Arial" w:cs="Arial"/>
          <w:color w:val="404040"/>
          <w:sz w:val="27"/>
          <w:szCs w:val="27"/>
        </w:rPr>
        <w:t>赤</w:t>
      </w:r>
      <w:proofErr w:type="gramEnd"/>
      <w:r>
        <w:rPr>
          <w:rFonts w:ascii="Arial" w:hAnsi="Arial" w:cs="Arial"/>
          <w:color w:val="404040"/>
          <w:sz w:val="27"/>
          <w:szCs w:val="27"/>
        </w:rPr>
        <w:t>霉烯酮、黄曲霉毒素</w:t>
      </w:r>
      <w:r>
        <w:rPr>
          <w:rFonts w:ascii="Arial" w:hAnsi="Arial" w:cs="Arial"/>
          <w:color w:val="404040"/>
          <w:sz w:val="27"/>
          <w:szCs w:val="27"/>
        </w:rPr>
        <w:t>B1</w:t>
      </w:r>
      <w:r>
        <w:rPr>
          <w:rFonts w:ascii="Arial" w:hAnsi="Arial" w:cs="Arial"/>
          <w:color w:val="404040"/>
          <w:sz w:val="27"/>
          <w:szCs w:val="27"/>
        </w:rPr>
        <w:t>、黄曲霉毒素</w:t>
      </w:r>
      <w:r>
        <w:rPr>
          <w:rFonts w:ascii="Arial" w:hAnsi="Arial" w:cs="Arial"/>
          <w:color w:val="404040"/>
          <w:sz w:val="27"/>
          <w:szCs w:val="27"/>
        </w:rPr>
        <w:t>M1</w:t>
      </w:r>
      <w:r>
        <w:rPr>
          <w:rFonts w:ascii="Arial" w:hAnsi="Arial" w:cs="Arial"/>
          <w:color w:val="404040"/>
          <w:sz w:val="27"/>
          <w:szCs w:val="27"/>
        </w:rPr>
        <w:t>、</w:t>
      </w:r>
      <w:proofErr w:type="gramStart"/>
      <w:r>
        <w:rPr>
          <w:rFonts w:ascii="Arial" w:hAnsi="Arial" w:cs="Arial"/>
          <w:color w:val="404040"/>
          <w:sz w:val="27"/>
          <w:szCs w:val="27"/>
        </w:rPr>
        <w:t>脱氧雪腐镰刀菌</w:t>
      </w:r>
      <w:proofErr w:type="gramEnd"/>
      <w:r>
        <w:rPr>
          <w:rFonts w:ascii="Arial" w:hAnsi="Arial" w:cs="Arial"/>
          <w:color w:val="404040"/>
          <w:sz w:val="27"/>
          <w:szCs w:val="27"/>
        </w:rPr>
        <w:t>烯醇、展青霉素，等。</w:t>
      </w:r>
    </w:p>
    <w:p w14:paraId="01B7943C"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w:t>
      </w:r>
      <w:r>
        <w:rPr>
          <w:rFonts w:ascii="Arial" w:hAnsi="Arial" w:cs="Arial"/>
          <w:color w:val="404040"/>
          <w:sz w:val="27"/>
          <w:szCs w:val="27"/>
        </w:rPr>
        <w:t>5</w:t>
      </w:r>
      <w:r>
        <w:rPr>
          <w:rFonts w:ascii="Arial" w:hAnsi="Arial" w:cs="Arial"/>
          <w:color w:val="404040"/>
          <w:sz w:val="27"/>
          <w:szCs w:val="27"/>
        </w:rPr>
        <w:t>）重金属（</w:t>
      </w:r>
      <w:r>
        <w:rPr>
          <w:rFonts w:ascii="Arial" w:hAnsi="Arial" w:cs="Arial"/>
          <w:color w:val="404040"/>
          <w:sz w:val="27"/>
          <w:szCs w:val="27"/>
        </w:rPr>
        <w:t>GB 2762-2012</w:t>
      </w:r>
      <w:r>
        <w:rPr>
          <w:rFonts w:ascii="Arial" w:hAnsi="Arial" w:cs="Arial"/>
          <w:color w:val="404040"/>
          <w:sz w:val="27"/>
          <w:szCs w:val="27"/>
        </w:rPr>
        <w:t>《食品安全国家标准</w:t>
      </w:r>
      <w:r>
        <w:rPr>
          <w:rFonts w:ascii="Arial" w:hAnsi="Arial" w:cs="Arial"/>
          <w:color w:val="404040"/>
          <w:sz w:val="27"/>
          <w:szCs w:val="27"/>
        </w:rPr>
        <w:t xml:space="preserve"> </w:t>
      </w:r>
      <w:r>
        <w:rPr>
          <w:rFonts w:ascii="Arial" w:hAnsi="Arial" w:cs="Arial"/>
          <w:color w:val="404040"/>
          <w:sz w:val="27"/>
          <w:szCs w:val="27"/>
        </w:rPr>
        <w:t>食品中污染物限量》）</w:t>
      </w:r>
    </w:p>
    <w:p w14:paraId="7ABE60AA"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铅、无机砷（砷的理化性质类似金属）、汞、镉、锡、镍、铬、稀土，等。（稀土限量继续按照原《食品中污染物限量》（</w:t>
      </w:r>
      <w:r>
        <w:rPr>
          <w:rFonts w:ascii="Arial" w:hAnsi="Arial" w:cs="Arial"/>
          <w:color w:val="404040"/>
          <w:sz w:val="27"/>
          <w:szCs w:val="27"/>
        </w:rPr>
        <w:t>GB2762-2005</w:t>
      </w:r>
      <w:r>
        <w:rPr>
          <w:rFonts w:ascii="Arial" w:hAnsi="Arial" w:cs="Arial"/>
          <w:color w:val="404040"/>
          <w:sz w:val="27"/>
          <w:szCs w:val="27"/>
        </w:rPr>
        <w:t>）执行）</w:t>
      </w:r>
    </w:p>
    <w:p w14:paraId="748F53AA"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6</w:t>
      </w:r>
      <w:r>
        <w:rPr>
          <w:rFonts w:ascii="Arial" w:hAnsi="Arial" w:cs="Arial"/>
          <w:color w:val="404040"/>
          <w:sz w:val="27"/>
          <w:szCs w:val="27"/>
        </w:rPr>
        <w:t>）其他危害人体健康的物质（</w:t>
      </w:r>
      <w:r>
        <w:rPr>
          <w:rFonts w:ascii="Arial" w:hAnsi="Arial" w:cs="Arial"/>
          <w:color w:val="404040"/>
          <w:sz w:val="27"/>
          <w:szCs w:val="27"/>
        </w:rPr>
        <w:t>GB 2762-2012</w:t>
      </w:r>
      <w:r>
        <w:rPr>
          <w:rFonts w:ascii="Arial" w:hAnsi="Arial" w:cs="Arial"/>
          <w:color w:val="404040"/>
          <w:sz w:val="27"/>
          <w:szCs w:val="27"/>
        </w:rPr>
        <w:t>《食品安全国家标准</w:t>
      </w:r>
      <w:r>
        <w:rPr>
          <w:rFonts w:ascii="Arial" w:hAnsi="Arial" w:cs="Arial"/>
          <w:color w:val="404040"/>
          <w:sz w:val="27"/>
          <w:szCs w:val="27"/>
        </w:rPr>
        <w:t xml:space="preserve"> </w:t>
      </w:r>
      <w:r>
        <w:rPr>
          <w:rFonts w:ascii="Arial" w:hAnsi="Arial" w:cs="Arial"/>
          <w:color w:val="404040"/>
          <w:sz w:val="27"/>
          <w:szCs w:val="27"/>
        </w:rPr>
        <w:t>食品中污染物限量》）</w:t>
      </w:r>
    </w:p>
    <w:p w14:paraId="3989A5E8"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苯并</w:t>
      </w:r>
      <w:r>
        <w:rPr>
          <w:rFonts w:ascii="Arial" w:hAnsi="Arial" w:cs="Arial"/>
          <w:color w:val="404040"/>
          <w:sz w:val="27"/>
          <w:szCs w:val="27"/>
        </w:rPr>
        <w:t>[a]</w:t>
      </w:r>
      <w:proofErr w:type="gramStart"/>
      <w:r>
        <w:rPr>
          <w:rFonts w:ascii="Arial" w:hAnsi="Arial" w:cs="Arial"/>
          <w:color w:val="404040"/>
          <w:sz w:val="27"/>
          <w:szCs w:val="27"/>
        </w:rPr>
        <w:t>芘</w:t>
      </w:r>
      <w:proofErr w:type="gramEnd"/>
      <w:r>
        <w:rPr>
          <w:rFonts w:ascii="Arial" w:hAnsi="Arial" w:cs="Arial"/>
          <w:color w:val="404040"/>
          <w:sz w:val="27"/>
          <w:szCs w:val="27"/>
        </w:rPr>
        <w:t>、</w:t>
      </w:r>
      <w:r>
        <w:rPr>
          <w:rFonts w:ascii="Arial" w:hAnsi="Arial" w:cs="Arial"/>
          <w:color w:val="404040"/>
          <w:sz w:val="27"/>
          <w:szCs w:val="27"/>
        </w:rPr>
        <w:t>N-</w:t>
      </w:r>
      <w:r>
        <w:rPr>
          <w:rFonts w:ascii="Arial" w:hAnsi="Arial" w:cs="Arial"/>
          <w:color w:val="404040"/>
          <w:sz w:val="27"/>
          <w:szCs w:val="27"/>
        </w:rPr>
        <w:t>亚硝胺、多氯联苯、</w:t>
      </w:r>
      <w:r>
        <w:rPr>
          <w:rFonts w:ascii="Arial" w:hAnsi="Arial" w:cs="Arial"/>
          <w:color w:val="404040"/>
          <w:sz w:val="27"/>
          <w:szCs w:val="27"/>
        </w:rPr>
        <w:t>3-</w:t>
      </w:r>
      <w:r>
        <w:rPr>
          <w:rFonts w:ascii="Arial" w:hAnsi="Arial" w:cs="Arial"/>
          <w:color w:val="404040"/>
          <w:sz w:val="27"/>
          <w:szCs w:val="27"/>
        </w:rPr>
        <w:t>氯</w:t>
      </w:r>
      <w:r>
        <w:rPr>
          <w:rFonts w:ascii="Arial" w:hAnsi="Arial" w:cs="Arial"/>
          <w:color w:val="404040"/>
          <w:sz w:val="27"/>
          <w:szCs w:val="27"/>
        </w:rPr>
        <w:t>-1,2-</w:t>
      </w:r>
      <w:r>
        <w:rPr>
          <w:rFonts w:ascii="Arial" w:hAnsi="Arial" w:cs="Arial"/>
          <w:color w:val="404040"/>
          <w:sz w:val="27"/>
          <w:szCs w:val="27"/>
        </w:rPr>
        <w:t>丙二醇，等</w:t>
      </w:r>
    </w:p>
    <w:p w14:paraId="70AE8693"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3.</w:t>
      </w:r>
      <w:r>
        <w:rPr>
          <w:rFonts w:ascii="Arial" w:hAnsi="Arial" w:cs="Arial"/>
          <w:color w:val="404040"/>
          <w:sz w:val="27"/>
          <w:szCs w:val="27"/>
        </w:rPr>
        <w:t>《食品安全法》第三十四条第（四）项对应的食品添加剂指标项目包括但不限于：</w:t>
      </w:r>
    </w:p>
    <w:p w14:paraId="726DB8AD"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甜蜜素、糖精钠、苯甲酸、人工合成着色剂（胭脂红、柠檬黄、诱惑红、日落黄）、硫酸铝钾（铝）、二氧化硫、亚硝酸盐、脱氢乙酸、滑石粉、二氧化钛、硫酸铝钾、硫酸铜、硫酸亚铁，等。</w:t>
      </w:r>
    </w:p>
    <w:p w14:paraId="7652A7AD"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4</w:t>
      </w:r>
      <w:r>
        <w:rPr>
          <w:rFonts w:ascii="Arial" w:hAnsi="Arial" w:cs="Arial"/>
          <w:color w:val="404040"/>
          <w:sz w:val="27"/>
          <w:szCs w:val="27"/>
        </w:rPr>
        <w:t>．《食品安全法》第三十四条第（五）项对应的主要营养成分指标项目包括但不限于：（</w:t>
      </w:r>
      <w:r>
        <w:rPr>
          <w:rFonts w:ascii="Arial" w:hAnsi="Arial" w:cs="Arial"/>
          <w:color w:val="404040"/>
          <w:sz w:val="27"/>
          <w:szCs w:val="27"/>
        </w:rPr>
        <w:t xml:space="preserve">GB 10765-2010 </w:t>
      </w:r>
      <w:r>
        <w:rPr>
          <w:rFonts w:ascii="Arial" w:hAnsi="Arial" w:cs="Arial"/>
          <w:color w:val="404040"/>
          <w:sz w:val="27"/>
          <w:szCs w:val="27"/>
        </w:rPr>
        <w:t>《食品安全国家标准</w:t>
      </w:r>
      <w:r>
        <w:rPr>
          <w:rFonts w:ascii="Arial" w:hAnsi="Arial" w:cs="Arial"/>
          <w:color w:val="404040"/>
          <w:sz w:val="27"/>
          <w:szCs w:val="27"/>
        </w:rPr>
        <w:t xml:space="preserve"> </w:t>
      </w:r>
      <w:r>
        <w:rPr>
          <w:rFonts w:ascii="Arial" w:hAnsi="Arial" w:cs="Arial"/>
          <w:color w:val="404040"/>
          <w:sz w:val="27"/>
          <w:szCs w:val="27"/>
        </w:rPr>
        <w:t>婴儿配方食品》）</w:t>
      </w:r>
    </w:p>
    <w:p w14:paraId="5BF7882A"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蛋白质、钙、铁、锌，等。</w:t>
      </w:r>
    </w:p>
    <w:p w14:paraId="422F97E3"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 xml:space="preserve">5. </w:t>
      </w:r>
      <w:r>
        <w:rPr>
          <w:rFonts w:ascii="Arial" w:hAnsi="Arial" w:cs="Arial"/>
          <w:color w:val="404040"/>
          <w:sz w:val="27"/>
          <w:szCs w:val="27"/>
        </w:rPr>
        <w:t>《食品安全法》第三十四条第（十三）项对应的相关指标项目包括但不限于：</w:t>
      </w:r>
    </w:p>
    <w:p w14:paraId="36E2B722"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1</w:t>
      </w:r>
      <w:r>
        <w:rPr>
          <w:rFonts w:ascii="Arial" w:hAnsi="Arial" w:cs="Arial"/>
          <w:color w:val="404040"/>
          <w:sz w:val="27"/>
          <w:szCs w:val="27"/>
        </w:rPr>
        <w:t>）理化指标</w:t>
      </w:r>
    </w:p>
    <w:p w14:paraId="32985AC2"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氨基酸态氮（</w:t>
      </w:r>
      <w:r>
        <w:rPr>
          <w:rFonts w:ascii="Arial" w:hAnsi="Arial" w:cs="Arial"/>
          <w:color w:val="404040"/>
          <w:sz w:val="27"/>
          <w:szCs w:val="27"/>
        </w:rPr>
        <w:t>GB2718-2014</w:t>
      </w:r>
      <w:r>
        <w:rPr>
          <w:rFonts w:ascii="Arial" w:hAnsi="Arial" w:cs="Arial"/>
          <w:color w:val="404040"/>
          <w:sz w:val="27"/>
          <w:szCs w:val="27"/>
        </w:rPr>
        <w:t>《食品安全国家标准</w:t>
      </w:r>
      <w:r>
        <w:rPr>
          <w:rFonts w:ascii="Arial" w:hAnsi="Arial" w:cs="Arial"/>
          <w:color w:val="404040"/>
          <w:sz w:val="27"/>
          <w:szCs w:val="27"/>
        </w:rPr>
        <w:t xml:space="preserve"> </w:t>
      </w:r>
      <w:r>
        <w:rPr>
          <w:rFonts w:ascii="Arial" w:hAnsi="Arial" w:cs="Arial"/>
          <w:color w:val="404040"/>
          <w:sz w:val="27"/>
          <w:szCs w:val="27"/>
        </w:rPr>
        <w:t>酿造酱》）</w:t>
      </w:r>
    </w:p>
    <w:p w14:paraId="19DEA24A"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总酸（</w:t>
      </w:r>
      <w:r>
        <w:rPr>
          <w:rFonts w:ascii="Arial" w:hAnsi="Arial" w:cs="Arial"/>
          <w:color w:val="404040"/>
          <w:sz w:val="27"/>
          <w:szCs w:val="27"/>
        </w:rPr>
        <w:t>GB2719-2003</w:t>
      </w:r>
      <w:r>
        <w:rPr>
          <w:rFonts w:ascii="Arial" w:hAnsi="Arial" w:cs="Arial"/>
          <w:color w:val="404040"/>
          <w:sz w:val="27"/>
          <w:szCs w:val="27"/>
        </w:rPr>
        <w:t>《食醋卫生标准》等标准）</w:t>
      </w:r>
    </w:p>
    <w:p w14:paraId="0D04B43F"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水分（</w:t>
      </w:r>
      <w:r>
        <w:rPr>
          <w:rFonts w:ascii="Arial" w:hAnsi="Arial" w:cs="Arial"/>
          <w:color w:val="404040"/>
          <w:sz w:val="27"/>
          <w:szCs w:val="27"/>
        </w:rPr>
        <w:t>GB18394-2001</w:t>
      </w:r>
      <w:r>
        <w:rPr>
          <w:rFonts w:ascii="Arial" w:hAnsi="Arial" w:cs="Arial"/>
          <w:color w:val="404040"/>
          <w:sz w:val="27"/>
          <w:szCs w:val="27"/>
        </w:rPr>
        <w:t>《畜禽肉水分限量》）</w:t>
      </w:r>
    </w:p>
    <w:p w14:paraId="088393AE"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2</w:t>
      </w:r>
      <w:r>
        <w:rPr>
          <w:rFonts w:ascii="Arial" w:hAnsi="Arial" w:cs="Arial"/>
          <w:color w:val="404040"/>
          <w:sz w:val="27"/>
          <w:szCs w:val="27"/>
        </w:rPr>
        <w:t>）微生物及生物类</w:t>
      </w:r>
    </w:p>
    <w:p w14:paraId="3AC535EE"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菌落总数、大肠菌群、霉菌、铜绿假单胞菌（</w:t>
      </w:r>
      <w:r>
        <w:rPr>
          <w:rFonts w:ascii="Arial" w:hAnsi="Arial" w:cs="Arial"/>
          <w:color w:val="404040"/>
          <w:sz w:val="27"/>
          <w:szCs w:val="27"/>
        </w:rPr>
        <w:t>GB19298-2014</w:t>
      </w:r>
      <w:r>
        <w:rPr>
          <w:rFonts w:ascii="Arial" w:hAnsi="Arial" w:cs="Arial"/>
          <w:color w:val="404040"/>
          <w:sz w:val="27"/>
          <w:szCs w:val="27"/>
        </w:rPr>
        <w:t>《食品安全国家标准</w:t>
      </w:r>
      <w:r>
        <w:rPr>
          <w:rFonts w:ascii="Arial" w:hAnsi="Arial" w:cs="Arial"/>
          <w:color w:val="404040"/>
          <w:sz w:val="27"/>
          <w:szCs w:val="27"/>
        </w:rPr>
        <w:t xml:space="preserve"> </w:t>
      </w:r>
      <w:r>
        <w:rPr>
          <w:rFonts w:ascii="Arial" w:hAnsi="Arial" w:cs="Arial"/>
          <w:color w:val="404040"/>
          <w:sz w:val="27"/>
          <w:szCs w:val="27"/>
        </w:rPr>
        <w:t>包装饮用水》），等。</w:t>
      </w:r>
    </w:p>
    <w:p w14:paraId="3AB2BC62"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3</w:t>
      </w:r>
      <w:r>
        <w:rPr>
          <w:rFonts w:ascii="Arial" w:hAnsi="Arial" w:cs="Arial"/>
          <w:color w:val="404040"/>
          <w:sz w:val="27"/>
          <w:szCs w:val="27"/>
        </w:rPr>
        <w:t>）其他</w:t>
      </w:r>
    </w:p>
    <w:p w14:paraId="75F1DC08"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甲醇（</w:t>
      </w:r>
      <w:r>
        <w:rPr>
          <w:rFonts w:ascii="Arial" w:hAnsi="Arial" w:cs="Arial"/>
          <w:color w:val="404040"/>
          <w:sz w:val="27"/>
          <w:szCs w:val="27"/>
        </w:rPr>
        <w:t>GB2757-2012</w:t>
      </w:r>
      <w:r>
        <w:rPr>
          <w:rFonts w:ascii="Arial" w:hAnsi="Arial" w:cs="Arial"/>
          <w:color w:val="404040"/>
          <w:sz w:val="27"/>
          <w:szCs w:val="27"/>
        </w:rPr>
        <w:t>《食品安全国家标准</w:t>
      </w:r>
      <w:r>
        <w:rPr>
          <w:rFonts w:ascii="Arial" w:hAnsi="Arial" w:cs="Arial"/>
          <w:color w:val="404040"/>
          <w:sz w:val="27"/>
          <w:szCs w:val="27"/>
        </w:rPr>
        <w:t xml:space="preserve"> </w:t>
      </w:r>
      <w:r>
        <w:rPr>
          <w:rFonts w:ascii="Arial" w:hAnsi="Arial" w:cs="Arial"/>
          <w:color w:val="404040"/>
          <w:sz w:val="27"/>
          <w:szCs w:val="27"/>
        </w:rPr>
        <w:t>蒸馏酒及其配制酒》）</w:t>
      </w:r>
    </w:p>
    <w:p w14:paraId="5A931657"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经检验的其他不符合食品安全标准的项目。</w:t>
      </w:r>
    </w:p>
    <w:p w14:paraId="57CCF620"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Style w:val="a4"/>
          <w:rFonts w:ascii="Arial" w:hAnsi="Arial" w:cs="Arial"/>
          <w:color w:val="404040"/>
          <w:sz w:val="27"/>
          <w:szCs w:val="27"/>
        </w:rPr>
        <w:t>三、关于标签类案件的处理</w:t>
      </w:r>
    </w:p>
    <w:p w14:paraId="6D0B0064"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Style w:val="a4"/>
          <w:rFonts w:ascii="Arial" w:hAnsi="Arial" w:cs="Arial"/>
          <w:color w:val="404040"/>
          <w:sz w:val="27"/>
          <w:szCs w:val="27"/>
        </w:rPr>
        <w:lastRenderedPageBreak/>
        <w:t>（一）供食用的初级农产品的标签标示不符合规定的执法主体</w:t>
      </w:r>
    </w:p>
    <w:p w14:paraId="5A1AE334"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供食用的初级农产品的标签标示不符合规定的执法主体是农业行政主管部门。</w:t>
      </w:r>
    </w:p>
    <w:p w14:paraId="548B2ADD"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《农产品质量安全法》第五十二条规定，</w:t>
      </w:r>
      <w:r>
        <w:rPr>
          <w:rFonts w:ascii="Arial" w:hAnsi="Arial" w:cs="Arial"/>
          <w:color w:val="404040"/>
          <w:sz w:val="27"/>
          <w:szCs w:val="27"/>
        </w:rPr>
        <w:t>“</w:t>
      </w:r>
      <w:r>
        <w:rPr>
          <w:rFonts w:ascii="Arial" w:hAnsi="Arial" w:cs="Arial"/>
          <w:color w:val="404040"/>
          <w:sz w:val="27"/>
          <w:szCs w:val="27"/>
        </w:rPr>
        <w:t>本法第四十四条、第四十七条至第四十九条、第五十条第一款、第四款和第五十一条规定的处理、处罚，由县级以上人民政府农业行政主管部门决定；第五十条第二款、第三款规定的处理、处罚，由工商行政管理部门决定</w:t>
      </w:r>
      <w:r>
        <w:rPr>
          <w:rFonts w:ascii="Arial" w:hAnsi="Arial" w:cs="Arial"/>
          <w:color w:val="404040"/>
          <w:sz w:val="27"/>
          <w:szCs w:val="27"/>
        </w:rPr>
        <w:t>”</w:t>
      </w:r>
      <w:r>
        <w:rPr>
          <w:rFonts w:ascii="Arial" w:hAnsi="Arial" w:cs="Arial"/>
          <w:color w:val="404040"/>
          <w:sz w:val="27"/>
          <w:szCs w:val="27"/>
        </w:rPr>
        <w:t>。第四十八条规定：</w:t>
      </w:r>
      <w:r>
        <w:rPr>
          <w:rFonts w:ascii="Arial" w:hAnsi="Arial" w:cs="Arial"/>
          <w:color w:val="404040"/>
          <w:sz w:val="27"/>
          <w:szCs w:val="27"/>
        </w:rPr>
        <w:t>“</w:t>
      </w:r>
      <w:r>
        <w:rPr>
          <w:rFonts w:ascii="Arial" w:hAnsi="Arial" w:cs="Arial"/>
          <w:color w:val="404040"/>
          <w:sz w:val="27"/>
          <w:szCs w:val="27"/>
        </w:rPr>
        <w:t>违反本法第二十八条规定，销售的农产品未按照规定进行包装、标识的，责令限期改正；逾期不改正的，可以处二千元以下罚款。</w:t>
      </w:r>
      <w:r>
        <w:rPr>
          <w:rFonts w:ascii="Arial" w:hAnsi="Arial" w:cs="Arial"/>
          <w:color w:val="404040"/>
          <w:sz w:val="27"/>
          <w:szCs w:val="27"/>
        </w:rPr>
        <w:t>”</w:t>
      </w:r>
    </w:p>
    <w:p w14:paraId="79F84C7A"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Style w:val="a4"/>
          <w:rFonts w:ascii="Arial" w:hAnsi="Arial" w:cs="Arial"/>
          <w:color w:val="404040"/>
          <w:sz w:val="27"/>
          <w:szCs w:val="27"/>
        </w:rPr>
        <w:t>（二）《食品安全法》第六十七条第三款的适用情形</w:t>
      </w:r>
    </w:p>
    <w:p w14:paraId="459AEF9D"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除《食品安全法》第六十七条第一款、第二款规定的情形外，其他不符合《预包装食品标签通则》（</w:t>
      </w:r>
      <w:r>
        <w:rPr>
          <w:rFonts w:ascii="Arial" w:hAnsi="Arial" w:cs="Arial"/>
          <w:color w:val="404040"/>
          <w:sz w:val="27"/>
          <w:szCs w:val="27"/>
        </w:rPr>
        <w:t>GB7718-2011</w:t>
      </w:r>
      <w:r>
        <w:rPr>
          <w:rFonts w:ascii="Arial" w:hAnsi="Arial" w:cs="Arial"/>
          <w:color w:val="404040"/>
          <w:sz w:val="27"/>
          <w:szCs w:val="27"/>
        </w:rPr>
        <w:t>）、《预包装食品营养标签通则》（</w:t>
      </w:r>
      <w:r>
        <w:rPr>
          <w:rFonts w:ascii="Arial" w:hAnsi="Arial" w:cs="Arial"/>
          <w:color w:val="404040"/>
          <w:sz w:val="27"/>
          <w:szCs w:val="27"/>
        </w:rPr>
        <w:t>GB28050-2011</w:t>
      </w:r>
      <w:r>
        <w:rPr>
          <w:rFonts w:ascii="Arial" w:hAnsi="Arial" w:cs="Arial"/>
          <w:color w:val="404040"/>
          <w:sz w:val="27"/>
          <w:szCs w:val="27"/>
        </w:rPr>
        <w:t>）、《预包装特殊膳食用食品标签》（</w:t>
      </w:r>
      <w:r>
        <w:rPr>
          <w:rFonts w:ascii="Arial" w:hAnsi="Arial" w:cs="Arial"/>
          <w:color w:val="404040"/>
          <w:sz w:val="27"/>
          <w:szCs w:val="27"/>
        </w:rPr>
        <w:t>GB13432-2013</w:t>
      </w:r>
      <w:r>
        <w:rPr>
          <w:rFonts w:ascii="Arial" w:hAnsi="Arial" w:cs="Arial"/>
          <w:color w:val="404040"/>
          <w:sz w:val="27"/>
          <w:szCs w:val="27"/>
        </w:rPr>
        <w:t>）等食品安全国家标准规定的，违反条款适用《食品安全法》第六十七条第三款，处罚条款适用第一百二十五条第一款。</w:t>
      </w:r>
    </w:p>
    <w:p w14:paraId="63E72749"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《食品安全法》第三十四条第（十三）项不包括食品标签的相关内容。</w:t>
      </w:r>
    </w:p>
    <w:p w14:paraId="35DAFFC6"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Style w:val="a4"/>
          <w:rFonts w:ascii="Arial" w:hAnsi="Arial" w:cs="Arial"/>
          <w:color w:val="404040"/>
          <w:sz w:val="27"/>
          <w:szCs w:val="27"/>
        </w:rPr>
        <w:t>（三）《食品安全法》第一百二十五条第二款的适用情形</w:t>
      </w:r>
    </w:p>
    <w:p w14:paraId="2D932A1E"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《食品安全法》第一百二十五条第二款规定的</w:t>
      </w:r>
      <w:r>
        <w:rPr>
          <w:rFonts w:ascii="Arial" w:hAnsi="Arial" w:cs="Arial"/>
          <w:color w:val="404040"/>
          <w:sz w:val="27"/>
          <w:szCs w:val="27"/>
        </w:rPr>
        <w:t>“</w:t>
      </w:r>
      <w:r>
        <w:rPr>
          <w:rFonts w:ascii="Arial" w:hAnsi="Arial" w:cs="Arial"/>
          <w:color w:val="404040"/>
          <w:sz w:val="27"/>
          <w:szCs w:val="27"/>
        </w:rPr>
        <w:t>食品、食品添加剂的标签、说明书存在瑕疵但不影响食品安全且不会对消费者造成误导的</w:t>
      </w:r>
      <w:r>
        <w:rPr>
          <w:rFonts w:ascii="Arial" w:hAnsi="Arial" w:cs="Arial"/>
          <w:color w:val="404040"/>
          <w:sz w:val="27"/>
          <w:szCs w:val="27"/>
        </w:rPr>
        <w:t>”</w:t>
      </w:r>
      <w:r>
        <w:rPr>
          <w:rFonts w:ascii="Arial" w:hAnsi="Arial" w:cs="Arial"/>
          <w:color w:val="404040"/>
          <w:sz w:val="27"/>
          <w:szCs w:val="27"/>
        </w:rPr>
        <w:t>是指，不规范标注行为对食品安全无影响，实践中未发现因食用该产品导致的不良反应，当事人无主观故意，不会影响消费者的知情权和选择权。具体情形包括但不限于：</w:t>
      </w:r>
    </w:p>
    <w:p w14:paraId="01C39CEA"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1.</w:t>
      </w:r>
      <w:r>
        <w:rPr>
          <w:rFonts w:ascii="Arial" w:hAnsi="Arial" w:cs="Arial"/>
          <w:color w:val="404040"/>
          <w:sz w:val="27"/>
          <w:szCs w:val="27"/>
        </w:rPr>
        <w:t>标签文字使用中出现错别字，但该错别字不产生错误理解，例如：</w:t>
      </w:r>
      <w:r>
        <w:rPr>
          <w:rFonts w:ascii="Arial" w:hAnsi="Arial" w:cs="Arial"/>
          <w:color w:val="404040"/>
          <w:sz w:val="27"/>
          <w:szCs w:val="27"/>
        </w:rPr>
        <w:t>“</w:t>
      </w:r>
      <w:r>
        <w:rPr>
          <w:rFonts w:ascii="Arial" w:hAnsi="Arial" w:cs="Arial"/>
          <w:color w:val="404040"/>
          <w:sz w:val="27"/>
          <w:szCs w:val="27"/>
        </w:rPr>
        <w:t>营养成分</w:t>
      </w:r>
      <w:r>
        <w:rPr>
          <w:rFonts w:ascii="Arial" w:hAnsi="Arial" w:cs="Arial"/>
          <w:color w:val="404040"/>
          <w:sz w:val="27"/>
          <w:szCs w:val="27"/>
        </w:rPr>
        <w:t>”</w:t>
      </w:r>
      <w:r>
        <w:rPr>
          <w:rFonts w:ascii="Arial" w:hAnsi="Arial" w:cs="Arial"/>
          <w:color w:val="404040"/>
          <w:sz w:val="27"/>
          <w:szCs w:val="27"/>
        </w:rPr>
        <w:t>被标注为</w:t>
      </w:r>
      <w:r>
        <w:rPr>
          <w:rFonts w:ascii="Arial" w:hAnsi="Arial" w:cs="Arial"/>
          <w:color w:val="404040"/>
          <w:sz w:val="27"/>
          <w:szCs w:val="27"/>
        </w:rPr>
        <w:t>“</w:t>
      </w:r>
      <w:r>
        <w:rPr>
          <w:rFonts w:ascii="Arial" w:hAnsi="Arial" w:cs="Arial"/>
          <w:color w:val="404040"/>
          <w:sz w:val="27"/>
          <w:szCs w:val="27"/>
        </w:rPr>
        <w:t>营养成份</w:t>
      </w:r>
      <w:r>
        <w:rPr>
          <w:rFonts w:ascii="Arial" w:hAnsi="Arial" w:cs="Arial"/>
          <w:color w:val="404040"/>
          <w:sz w:val="27"/>
          <w:szCs w:val="27"/>
        </w:rPr>
        <w:t>”</w:t>
      </w:r>
      <w:r>
        <w:rPr>
          <w:rFonts w:ascii="Arial" w:hAnsi="Arial" w:cs="Arial"/>
          <w:color w:val="404040"/>
          <w:sz w:val="27"/>
          <w:szCs w:val="27"/>
        </w:rPr>
        <w:t>。</w:t>
      </w:r>
    </w:p>
    <w:p w14:paraId="48677295"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2.</w:t>
      </w:r>
      <w:r>
        <w:rPr>
          <w:rFonts w:ascii="Arial" w:hAnsi="Arial" w:cs="Arial"/>
          <w:color w:val="404040"/>
          <w:sz w:val="27"/>
          <w:szCs w:val="27"/>
        </w:rPr>
        <w:t>标签文字使用繁体字，但该繁体字不产生错误理解，例如</w:t>
      </w:r>
      <w:r>
        <w:rPr>
          <w:rFonts w:ascii="Arial" w:hAnsi="Arial" w:cs="Arial"/>
          <w:color w:val="404040"/>
          <w:sz w:val="27"/>
          <w:szCs w:val="27"/>
        </w:rPr>
        <w:t>“</w:t>
      </w:r>
      <w:r>
        <w:rPr>
          <w:rFonts w:ascii="Arial" w:hAnsi="Arial" w:cs="Arial"/>
          <w:color w:val="404040"/>
          <w:sz w:val="27"/>
          <w:szCs w:val="27"/>
        </w:rPr>
        <w:t>蛋白质</w:t>
      </w:r>
      <w:r>
        <w:rPr>
          <w:rFonts w:ascii="Arial" w:hAnsi="Arial" w:cs="Arial"/>
          <w:color w:val="404040"/>
          <w:sz w:val="27"/>
          <w:szCs w:val="27"/>
        </w:rPr>
        <w:t>”</w:t>
      </w:r>
      <w:r>
        <w:rPr>
          <w:rFonts w:ascii="Arial" w:hAnsi="Arial" w:cs="Arial"/>
          <w:color w:val="404040"/>
          <w:sz w:val="27"/>
          <w:szCs w:val="27"/>
        </w:rPr>
        <w:t>被标注为</w:t>
      </w:r>
      <w:r>
        <w:rPr>
          <w:rFonts w:ascii="Arial" w:hAnsi="Arial" w:cs="Arial"/>
          <w:color w:val="404040"/>
          <w:sz w:val="27"/>
          <w:szCs w:val="27"/>
        </w:rPr>
        <w:t>“</w:t>
      </w:r>
      <w:r>
        <w:rPr>
          <w:rFonts w:ascii="Arial" w:hAnsi="Arial" w:cs="Arial"/>
          <w:color w:val="404040"/>
          <w:sz w:val="27"/>
          <w:szCs w:val="27"/>
        </w:rPr>
        <w:t>蛋白貭</w:t>
      </w:r>
      <w:r>
        <w:rPr>
          <w:rFonts w:ascii="Arial" w:hAnsi="Arial" w:cs="Arial"/>
          <w:color w:val="404040"/>
          <w:sz w:val="27"/>
          <w:szCs w:val="27"/>
        </w:rPr>
        <w:t>”</w:t>
      </w:r>
      <w:r>
        <w:rPr>
          <w:rFonts w:ascii="Arial" w:hAnsi="Arial" w:cs="Arial"/>
          <w:color w:val="404040"/>
          <w:sz w:val="27"/>
          <w:szCs w:val="27"/>
        </w:rPr>
        <w:t>。</w:t>
      </w:r>
    </w:p>
    <w:p w14:paraId="43A3931A"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3.</w:t>
      </w:r>
      <w:r>
        <w:rPr>
          <w:rFonts w:ascii="Arial" w:hAnsi="Arial" w:cs="Arial"/>
          <w:color w:val="404040"/>
          <w:sz w:val="27"/>
          <w:szCs w:val="27"/>
        </w:rPr>
        <w:t>标签符号使用不规范，但该不规范符号不产生错误理解，例如：《食品安全国家标准</w:t>
      </w:r>
      <w:r>
        <w:rPr>
          <w:rStyle w:val="a4"/>
          <w:rFonts w:ascii="Arial" w:hAnsi="Arial" w:cs="Arial"/>
          <w:color w:val="404040"/>
          <w:sz w:val="27"/>
          <w:szCs w:val="27"/>
        </w:rPr>
        <w:t>预包装食品标签通则</w:t>
      </w:r>
      <w:r>
        <w:rPr>
          <w:rFonts w:ascii="Arial" w:hAnsi="Arial" w:cs="Arial"/>
          <w:color w:val="404040"/>
          <w:sz w:val="27"/>
          <w:szCs w:val="27"/>
        </w:rPr>
        <w:t>》</w:t>
      </w:r>
      <w:r>
        <w:rPr>
          <w:rFonts w:ascii="Arial" w:hAnsi="Arial" w:cs="Arial"/>
          <w:color w:val="404040"/>
          <w:sz w:val="27"/>
          <w:szCs w:val="27"/>
        </w:rPr>
        <w:t>“GB7718-2011”</w:t>
      </w:r>
      <w:r>
        <w:rPr>
          <w:rFonts w:ascii="Arial" w:hAnsi="Arial" w:cs="Arial"/>
          <w:color w:val="404040"/>
          <w:sz w:val="27"/>
          <w:szCs w:val="27"/>
        </w:rPr>
        <w:t>被标注为</w:t>
      </w:r>
      <w:r>
        <w:rPr>
          <w:rFonts w:ascii="Arial" w:hAnsi="Arial" w:cs="Arial"/>
          <w:color w:val="404040"/>
          <w:sz w:val="27"/>
          <w:szCs w:val="27"/>
        </w:rPr>
        <w:t>“GB7718'/2011”</w:t>
      </w:r>
      <w:r>
        <w:rPr>
          <w:rFonts w:ascii="Arial" w:hAnsi="Arial" w:cs="Arial"/>
          <w:color w:val="404040"/>
          <w:sz w:val="27"/>
          <w:szCs w:val="27"/>
        </w:rPr>
        <w:t>。</w:t>
      </w:r>
    </w:p>
    <w:p w14:paraId="754F162C"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4.</w:t>
      </w:r>
      <w:r>
        <w:rPr>
          <w:rFonts w:ascii="Arial" w:hAnsi="Arial" w:cs="Arial"/>
          <w:color w:val="404040"/>
          <w:sz w:val="27"/>
          <w:szCs w:val="27"/>
        </w:rPr>
        <w:t>标签营养成分表数值符合检验标准，但数值标注</w:t>
      </w:r>
      <w:proofErr w:type="gramStart"/>
      <w:r>
        <w:rPr>
          <w:rFonts w:ascii="Arial" w:hAnsi="Arial" w:cs="Arial"/>
          <w:color w:val="404040"/>
          <w:sz w:val="27"/>
          <w:szCs w:val="27"/>
        </w:rPr>
        <w:t>时修约间隔</w:t>
      </w:r>
      <w:proofErr w:type="gramEnd"/>
      <w:r>
        <w:rPr>
          <w:rFonts w:ascii="Arial" w:hAnsi="Arial" w:cs="Arial"/>
          <w:color w:val="404040"/>
          <w:sz w:val="27"/>
          <w:szCs w:val="27"/>
        </w:rPr>
        <w:t>不规范，例如：食品标签营养成分表中标注</w:t>
      </w:r>
      <w:r>
        <w:rPr>
          <w:rFonts w:ascii="Arial" w:hAnsi="Arial" w:cs="Arial"/>
          <w:color w:val="404040"/>
          <w:sz w:val="27"/>
          <w:szCs w:val="27"/>
        </w:rPr>
        <w:t>“</w:t>
      </w:r>
      <w:r>
        <w:rPr>
          <w:rFonts w:ascii="Arial" w:hAnsi="Arial" w:cs="Arial"/>
          <w:color w:val="404040"/>
          <w:sz w:val="27"/>
          <w:szCs w:val="27"/>
        </w:rPr>
        <w:t>能量</w:t>
      </w:r>
      <w:r>
        <w:rPr>
          <w:rFonts w:ascii="Arial" w:hAnsi="Arial" w:cs="Arial"/>
          <w:color w:val="404040"/>
          <w:sz w:val="27"/>
          <w:szCs w:val="27"/>
        </w:rPr>
        <w:t>935.2</w:t>
      </w:r>
      <w:r>
        <w:rPr>
          <w:rFonts w:ascii="Arial" w:hAnsi="Arial" w:cs="Arial"/>
          <w:color w:val="404040"/>
          <w:sz w:val="27"/>
          <w:szCs w:val="27"/>
        </w:rPr>
        <w:t>千焦、蛋白质</w:t>
      </w:r>
      <w:r>
        <w:rPr>
          <w:rFonts w:ascii="Arial" w:hAnsi="Arial" w:cs="Arial"/>
          <w:color w:val="404040"/>
          <w:sz w:val="27"/>
          <w:szCs w:val="27"/>
        </w:rPr>
        <w:t>4.12</w:t>
      </w:r>
      <w:r>
        <w:rPr>
          <w:rFonts w:ascii="Arial" w:hAnsi="Arial" w:cs="Arial"/>
          <w:color w:val="404040"/>
          <w:sz w:val="27"/>
          <w:szCs w:val="27"/>
        </w:rPr>
        <w:t>克、饱和脂肪酸</w:t>
      </w:r>
      <w:r>
        <w:rPr>
          <w:rFonts w:ascii="Arial" w:hAnsi="Arial" w:cs="Arial"/>
          <w:color w:val="404040"/>
          <w:sz w:val="27"/>
          <w:szCs w:val="27"/>
        </w:rPr>
        <w:t>14</w:t>
      </w:r>
      <w:r>
        <w:rPr>
          <w:rFonts w:ascii="Arial" w:hAnsi="Arial" w:cs="Arial"/>
          <w:color w:val="404040"/>
          <w:sz w:val="27"/>
          <w:szCs w:val="27"/>
        </w:rPr>
        <w:t>克、钠</w:t>
      </w:r>
      <w:r>
        <w:rPr>
          <w:rFonts w:ascii="Arial" w:hAnsi="Arial" w:cs="Arial"/>
          <w:color w:val="404040"/>
          <w:sz w:val="27"/>
          <w:szCs w:val="27"/>
        </w:rPr>
        <w:t>34.5</w:t>
      </w:r>
      <w:r>
        <w:rPr>
          <w:rFonts w:ascii="Arial" w:hAnsi="Arial" w:cs="Arial"/>
          <w:color w:val="404040"/>
          <w:sz w:val="27"/>
          <w:szCs w:val="27"/>
        </w:rPr>
        <w:t>毫克</w:t>
      </w:r>
      <w:r>
        <w:rPr>
          <w:rFonts w:ascii="Arial" w:hAnsi="Arial" w:cs="Arial"/>
          <w:color w:val="404040"/>
          <w:sz w:val="27"/>
          <w:szCs w:val="27"/>
        </w:rPr>
        <w:t>”</w:t>
      </w:r>
      <w:r>
        <w:rPr>
          <w:rFonts w:ascii="Arial" w:hAnsi="Arial" w:cs="Arial"/>
          <w:color w:val="404040"/>
          <w:sz w:val="27"/>
          <w:szCs w:val="27"/>
        </w:rPr>
        <w:t>，按照《预包装食品营养标签通则》（</w:t>
      </w:r>
      <w:r>
        <w:rPr>
          <w:rFonts w:ascii="Arial" w:hAnsi="Arial" w:cs="Arial"/>
          <w:color w:val="404040"/>
          <w:sz w:val="27"/>
          <w:szCs w:val="27"/>
        </w:rPr>
        <w:t>GB28050-2011</w:t>
      </w:r>
      <w:r>
        <w:rPr>
          <w:rFonts w:ascii="Arial" w:hAnsi="Arial" w:cs="Arial"/>
          <w:color w:val="404040"/>
          <w:sz w:val="27"/>
          <w:szCs w:val="27"/>
        </w:rPr>
        <w:t>）规定，能量、蛋白质、饱和脂肪酸、钠的修约间隔分别为</w:t>
      </w:r>
      <w:r>
        <w:rPr>
          <w:rFonts w:ascii="Arial" w:hAnsi="Arial" w:cs="Arial"/>
          <w:color w:val="404040"/>
          <w:sz w:val="27"/>
          <w:szCs w:val="27"/>
        </w:rPr>
        <w:t>1</w:t>
      </w:r>
      <w:r>
        <w:rPr>
          <w:rFonts w:ascii="Arial" w:hAnsi="Arial" w:cs="Arial"/>
          <w:color w:val="404040"/>
          <w:sz w:val="27"/>
          <w:szCs w:val="27"/>
        </w:rPr>
        <w:t>、</w:t>
      </w:r>
      <w:r>
        <w:rPr>
          <w:rFonts w:ascii="Arial" w:hAnsi="Arial" w:cs="Arial"/>
          <w:color w:val="404040"/>
          <w:sz w:val="27"/>
          <w:szCs w:val="27"/>
        </w:rPr>
        <w:t>0.1</w:t>
      </w:r>
      <w:r>
        <w:rPr>
          <w:rFonts w:ascii="Arial" w:hAnsi="Arial" w:cs="Arial"/>
          <w:color w:val="404040"/>
          <w:sz w:val="27"/>
          <w:szCs w:val="27"/>
        </w:rPr>
        <w:t>、</w:t>
      </w:r>
      <w:r>
        <w:rPr>
          <w:rFonts w:ascii="Arial" w:hAnsi="Arial" w:cs="Arial"/>
          <w:color w:val="404040"/>
          <w:sz w:val="27"/>
          <w:szCs w:val="27"/>
        </w:rPr>
        <w:t>0.1</w:t>
      </w:r>
      <w:r>
        <w:rPr>
          <w:rFonts w:ascii="Arial" w:hAnsi="Arial" w:cs="Arial"/>
          <w:color w:val="404040"/>
          <w:sz w:val="27"/>
          <w:szCs w:val="27"/>
        </w:rPr>
        <w:t>、</w:t>
      </w:r>
      <w:r>
        <w:rPr>
          <w:rFonts w:ascii="Arial" w:hAnsi="Arial" w:cs="Arial"/>
          <w:color w:val="404040"/>
          <w:sz w:val="27"/>
          <w:szCs w:val="27"/>
        </w:rPr>
        <w:t>1</w:t>
      </w:r>
      <w:r>
        <w:rPr>
          <w:rFonts w:ascii="Arial" w:hAnsi="Arial" w:cs="Arial"/>
          <w:color w:val="404040"/>
          <w:sz w:val="27"/>
          <w:szCs w:val="27"/>
        </w:rPr>
        <w:t>，该标注不符合规定（应标注为：能量</w:t>
      </w:r>
      <w:r>
        <w:rPr>
          <w:rFonts w:ascii="Arial" w:hAnsi="Arial" w:cs="Arial"/>
          <w:color w:val="404040"/>
          <w:sz w:val="27"/>
          <w:szCs w:val="27"/>
        </w:rPr>
        <w:t>935</w:t>
      </w:r>
      <w:r>
        <w:rPr>
          <w:rFonts w:ascii="Arial" w:hAnsi="Arial" w:cs="Arial"/>
          <w:color w:val="404040"/>
          <w:sz w:val="27"/>
          <w:szCs w:val="27"/>
        </w:rPr>
        <w:t>千焦、蛋白质</w:t>
      </w:r>
      <w:r>
        <w:rPr>
          <w:rFonts w:ascii="Arial" w:hAnsi="Arial" w:cs="Arial"/>
          <w:color w:val="404040"/>
          <w:sz w:val="27"/>
          <w:szCs w:val="27"/>
        </w:rPr>
        <w:t>4.1</w:t>
      </w:r>
      <w:r>
        <w:rPr>
          <w:rFonts w:ascii="Arial" w:hAnsi="Arial" w:cs="Arial"/>
          <w:color w:val="404040"/>
          <w:sz w:val="27"/>
          <w:szCs w:val="27"/>
        </w:rPr>
        <w:t>克、饱和脂肪酸</w:t>
      </w:r>
      <w:r>
        <w:rPr>
          <w:rFonts w:ascii="Arial" w:hAnsi="Arial" w:cs="Arial"/>
          <w:color w:val="404040"/>
          <w:sz w:val="27"/>
          <w:szCs w:val="27"/>
        </w:rPr>
        <w:t>14.0</w:t>
      </w:r>
      <w:r>
        <w:rPr>
          <w:rFonts w:ascii="Arial" w:hAnsi="Arial" w:cs="Arial"/>
          <w:color w:val="404040"/>
          <w:sz w:val="27"/>
          <w:szCs w:val="27"/>
        </w:rPr>
        <w:t>克、钠</w:t>
      </w:r>
      <w:r>
        <w:rPr>
          <w:rFonts w:ascii="Arial" w:hAnsi="Arial" w:cs="Arial"/>
          <w:color w:val="404040"/>
          <w:sz w:val="27"/>
          <w:szCs w:val="27"/>
        </w:rPr>
        <w:t>35</w:t>
      </w:r>
      <w:r>
        <w:rPr>
          <w:rFonts w:ascii="Arial" w:hAnsi="Arial" w:cs="Arial"/>
          <w:color w:val="404040"/>
          <w:sz w:val="27"/>
          <w:szCs w:val="27"/>
        </w:rPr>
        <w:t>毫克）。</w:t>
      </w:r>
    </w:p>
    <w:p w14:paraId="76128BFE"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5.</w:t>
      </w:r>
      <w:r>
        <w:rPr>
          <w:rFonts w:ascii="Arial" w:hAnsi="Arial" w:cs="Arial"/>
          <w:color w:val="404040"/>
          <w:sz w:val="27"/>
          <w:szCs w:val="27"/>
        </w:rPr>
        <w:t>标签营养成分表标示单位不规范，但是不规范标注不会产生错误理解，例如：食品标签营养成分表中</w:t>
      </w:r>
      <w:r>
        <w:rPr>
          <w:rFonts w:ascii="Arial" w:hAnsi="Arial" w:cs="Arial"/>
          <w:color w:val="404040"/>
          <w:sz w:val="27"/>
          <w:szCs w:val="27"/>
        </w:rPr>
        <w:t>“</w:t>
      </w:r>
      <w:r>
        <w:rPr>
          <w:rFonts w:ascii="Arial" w:hAnsi="Arial" w:cs="Arial"/>
          <w:color w:val="404040"/>
          <w:sz w:val="27"/>
          <w:szCs w:val="27"/>
        </w:rPr>
        <w:t>能量</w:t>
      </w:r>
      <w:r>
        <w:rPr>
          <w:rFonts w:ascii="Arial" w:hAnsi="Arial" w:cs="Arial"/>
          <w:color w:val="404040"/>
          <w:sz w:val="27"/>
          <w:szCs w:val="27"/>
        </w:rPr>
        <w:t>”</w:t>
      </w:r>
      <w:r>
        <w:rPr>
          <w:rFonts w:ascii="Arial" w:hAnsi="Arial" w:cs="Arial"/>
          <w:color w:val="404040"/>
          <w:sz w:val="27"/>
          <w:szCs w:val="27"/>
        </w:rPr>
        <w:t>的标示单位为</w:t>
      </w:r>
      <w:r>
        <w:rPr>
          <w:rFonts w:ascii="Arial" w:hAnsi="Arial" w:cs="Arial"/>
          <w:color w:val="404040"/>
          <w:sz w:val="27"/>
          <w:szCs w:val="27"/>
        </w:rPr>
        <w:t>“KJ”</w:t>
      </w:r>
      <w:r>
        <w:rPr>
          <w:rFonts w:ascii="Arial" w:hAnsi="Arial" w:cs="Arial"/>
          <w:color w:val="404040"/>
          <w:sz w:val="27"/>
          <w:szCs w:val="27"/>
        </w:rPr>
        <w:t>，不符合标准的</w:t>
      </w:r>
      <w:r>
        <w:rPr>
          <w:rFonts w:ascii="Arial" w:hAnsi="Arial" w:cs="Arial"/>
          <w:color w:val="404040"/>
          <w:sz w:val="27"/>
          <w:szCs w:val="27"/>
        </w:rPr>
        <w:t>“</w:t>
      </w:r>
      <w:r>
        <w:rPr>
          <w:rFonts w:ascii="Arial" w:hAnsi="Arial" w:cs="Arial"/>
          <w:color w:val="404040"/>
          <w:sz w:val="27"/>
          <w:szCs w:val="27"/>
        </w:rPr>
        <w:t>千焦（</w:t>
      </w:r>
      <w:r>
        <w:rPr>
          <w:rFonts w:ascii="Arial" w:hAnsi="Arial" w:cs="Arial"/>
          <w:color w:val="404040"/>
          <w:sz w:val="27"/>
          <w:szCs w:val="27"/>
        </w:rPr>
        <w:t>kJ</w:t>
      </w:r>
      <w:r>
        <w:rPr>
          <w:rFonts w:ascii="Arial" w:hAnsi="Arial" w:cs="Arial"/>
          <w:color w:val="404040"/>
          <w:sz w:val="27"/>
          <w:szCs w:val="27"/>
        </w:rPr>
        <w:t>）标注规定。</w:t>
      </w:r>
    </w:p>
    <w:p w14:paraId="409192C6"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6</w:t>
      </w:r>
      <w:r>
        <w:rPr>
          <w:rFonts w:ascii="Arial" w:hAnsi="Arial" w:cs="Arial"/>
          <w:color w:val="404040"/>
          <w:sz w:val="27"/>
          <w:szCs w:val="27"/>
        </w:rPr>
        <w:t>、标签上生产日期、保质期标注为</w:t>
      </w:r>
      <w:r>
        <w:rPr>
          <w:rFonts w:ascii="Arial" w:hAnsi="Arial" w:cs="Arial"/>
          <w:color w:val="404040"/>
          <w:sz w:val="27"/>
          <w:szCs w:val="27"/>
        </w:rPr>
        <w:t>“</w:t>
      </w:r>
      <w:r>
        <w:rPr>
          <w:rFonts w:ascii="Arial" w:hAnsi="Arial" w:cs="Arial"/>
          <w:color w:val="404040"/>
          <w:sz w:val="27"/>
          <w:szCs w:val="27"/>
        </w:rPr>
        <w:t>见包装某部位</w:t>
      </w:r>
      <w:r>
        <w:rPr>
          <w:rFonts w:ascii="Arial" w:hAnsi="Arial" w:cs="Arial"/>
          <w:color w:val="404040"/>
          <w:sz w:val="27"/>
          <w:szCs w:val="27"/>
        </w:rPr>
        <w:t>”</w:t>
      </w:r>
      <w:r>
        <w:rPr>
          <w:rFonts w:ascii="Arial" w:hAnsi="Arial" w:cs="Arial"/>
          <w:color w:val="404040"/>
          <w:sz w:val="27"/>
          <w:szCs w:val="27"/>
        </w:rPr>
        <w:t>，但未能准确标注在某部位的，例如：预包装食品标签上标注</w:t>
      </w:r>
      <w:r>
        <w:rPr>
          <w:rFonts w:ascii="Arial" w:hAnsi="Arial" w:cs="Arial"/>
          <w:color w:val="404040"/>
          <w:sz w:val="27"/>
          <w:szCs w:val="27"/>
        </w:rPr>
        <w:t>“</w:t>
      </w:r>
      <w:r>
        <w:rPr>
          <w:rFonts w:ascii="Arial" w:hAnsi="Arial" w:cs="Arial"/>
          <w:color w:val="404040"/>
          <w:sz w:val="27"/>
          <w:szCs w:val="27"/>
        </w:rPr>
        <w:t>生产日期见产品包装底部</w:t>
      </w:r>
      <w:r>
        <w:rPr>
          <w:rFonts w:ascii="Arial" w:hAnsi="Arial" w:cs="Arial"/>
          <w:color w:val="404040"/>
          <w:sz w:val="27"/>
          <w:szCs w:val="27"/>
        </w:rPr>
        <w:t>”</w:t>
      </w:r>
      <w:r>
        <w:rPr>
          <w:rFonts w:ascii="Arial" w:hAnsi="Arial" w:cs="Arial"/>
          <w:color w:val="404040"/>
          <w:sz w:val="27"/>
          <w:szCs w:val="27"/>
        </w:rPr>
        <w:t>，但实际标注在产品包装顶部。</w:t>
      </w:r>
    </w:p>
    <w:p w14:paraId="2BB88761"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7</w:t>
      </w:r>
      <w:r>
        <w:rPr>
          <w:rFonts w:ascii="Arial" w:hAnsi="Arial" w:cs="Arial"/>
          <w:color w:val="404040"/>
          <w:sz w:val="27"/>
          <w:szCs w:val="27"/>
        </w:rPr>
        <w:t>、标签上</w:t>
      </w:r>
      <w:r>
        <w:rPr>
          <w:rFonts w:ascii="Arial" w:hAnsi="Arial" w:cs="Arial"/>
          <w:color w:val="404040"/>
          <w:sz w:val="27"/>
          <w:szCs w:val="27"/>
        </w:rPr>
        <w:t>“</w:t>
      </w:r>
      <w:r>
        <w:rPr>
          <w:rFonts w:ascii="Arial" w:hAnsi="Arial" w:cs="Arial"/>
          <w:color w:val="404040"/>
          <w:sz w:val="27"/>
          <w:szCs w:val="27"/>
        </w:rPr>
        <w:t>净含量</w:t>
      </w:r>
      <w:r>
        <w:rPr>
          <w:rFonts w:ascii="Arial" w:hAnsi="Arial" w:cs="Arial"/>
          <w:color w:val="404040"/>
          <w:sz w:val="27"/>
          <w:szCs w:val="27"/>
        </w:rPr>
        <w:t>”</w:t>
      </w:r>
      <w:r>
        <w:rPr>
          <w:rFonts w:ascii="Arial" w:hAnsi="Arial" w:cs="Arial"/>
          <w:color w:val="404040"/>
          <w:sz w:val="27"/>
          <w:szCs w:val="27"/>
        </w:rPr>
        <w:t>等强制标示内容的文字、符号、数字高度小于规定，外文字号大于相应的中文，但该不规范标注不会产生错误理解。</w:t>
      </w:r>
    </w:p>
    <w:p w14:paraId="612E58B9"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8</w:t>
      </w:r>
      <w:r>
        <w:rPr>
          <w:rFonts w:ascii="Arial" w:hAnsi="Arial" w:cs="Arial"/>
          <w:color w:val="404040"/>
          <w:sz w:val="27"/>
          <w:szCs w:val="27"/>
        </w:rPr>
        <w:t>、标签上规格、净含量的标注方式和格式不符合标准规定，例如：</w:t>
      </w:r>
      <w:r>
        <w:rPr>
          <w:rFonts w:ascii="Arial" w:hAnsi="Arial" w:cs="Arial"/>
          <w:color w:val="404040"/>
          <w:sz w:val="27"/>
          <w:szCs w:val="27"/>
        </w:rPr>
        <w:t>“lkg”</w:t>
      </w:r>
      <w:r>
        <w:rPr>
          <w:rFonts w:ascii="Arial" w:hAnsi="Arial" w:cs="Arial"/>
          <w:color w:val="404040"/>
          <w:sz w:val="27"/>
          <w:szCs w:val="27"/>
        </w:rPr>
        <w:t>被不规范标注为</w:t>
      </w:r>
      <w:r>
        <w:rPr>
          <w:rFonts w:ascii="Arial" w:hAnsi="Arial" w:cs="Arial"/>
          <w:color w:val="404040"/>
          <w:sz w:val="27"/>
          <w:szCs w:val="27"/>
        </w:rPr>
        <w:t>“1000g”</w:t>
      </w:r>
      <w:r>
        <w:rPr>
          <w:rFonts w:ascii="Arial" w:hAnsi="Arial" w:cs="Arial"/>
          <w:color w:val="404040"/>
          <w:sz w:val="27"/>
          <w:szCs w:val="27"/>
        </w:rPr>
        <w:t>。</w:t>
      </w:r>
    </w:p>
    <w:p w14:paraId="4A0E8BCC"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9.</w:t>
      </w:r>
      <w:r>
        <w:rPr>
          <w:rFonts w:ascii="Arial" w:hAnsi="Arial" w:cs="Arial"/>
          <w:color w:val="404040"/>
          <w:sz w:val="27"/>
          <w:szCs w:val="27"/>
        </w:rPr>
        <w:t>标签上对不同的食品添加剂分别选用标准中允许的三种模式标注，例如：食品添加剂：丙二醇脂肪酸酯（标示食品添加剂的具体名称）；增稠剂（</w:t>
      </w:r>
      <w:r>
        <w:rPr>
          <w:rFonts w:ascii="Arial" w:hAnsi="Arial" w:cs="Arial"/>
          <w:color w:val="404040"/>
          <w:sz w:val="27"/>
          <w:szCs w:val="27"/>
        </w:rPr>
        <w:t>407</w:t>
      </w:r>
      <w:r>
        <w:rPr>
          <w:rFonts w:ascii="Arial" w:hAnsi="Arial" w:cs="Arial"/>
          <w:color w:val="404040"/>
          <w:sz w:val="27"/>
          <w:szCs w:val="27"/>
        </w:rPr>
        <w:t>，</w:t>
      </w:r>
      <w:r>
        <w:rPr>
          <w:rFonts w:ascii="Arial" w:hAnsi="Arial" w:cs="Arial"/>
          <w:color w:val="404040"/>
          <w:sz w:val="27"/>
          <w:szCs w:val="27"/>
        </w:rPr>
        <w:t>412</w:t>
      </w:r>
      <w:r>
        <w:rPr>
          <w:rFonts w:ascii="Arial" w:hAnsi="Arial" w:cs="Arial"/>
          <w:color w:val="404040"/>
          <w:sz w:val="27"/>
          <w:szCs w:val="27"/>
        </w:rPr>
        <w:t>）（标示食品添加剂的功能类别名称及国际编码）；着色剂（胭脂树橙）（标示食品添加剂的功能类别名称及具体名称）。</w:t>
      </w:r>
    </w:p>
    <w:p w14:paraId="2B15DBBD"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10.</w:t>
      </w:r>
      <w:r>
        <w:rPr>
          <w:rFonts w:ascii="Arial" w:hAnsi="Arial" w:cs="Arial"/>
          <w:color w:val="404040"/>
          <w:sz w:val="27"/>
          <w:szCs w:val="27"/>
        </w:rPr>
        <w:t>国产食品的标签上外文翻译不准确，但该不规范翻译不产生错误理解的。</w:t>
      </w:r>
    </w:p>
    <w:p w14:paraId="009BB835"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处理程序：符合以上情形，可以认定《食品安全法》第一百二十五条第二款规定的</w:t>
      </w:r>
      <w:r>
        <w:rPr>
          <w:rFonts w:ascii="Arial" w:hAnsi="Arial" w:cs="Arial"/>
          <w:color w:val="404040"/>
          <w:sz w:val="27"/>
          <w:szCs w:val="27"/>
        </w:rPr>
        <w:t>“</w:t>
      </w:r>
      <w:r>
        <w:rPr>
          <w:rFonts w:ascii="Arial" w:hAnsi="Arial" w:cs="Arial"/>
          <w:color w:val="404040"/>
          <w:sz w:val="27"/>
          <w:szCs w:val="27"/>
        </w:rPr>
        <w:t>食品、食品添加剂的标签、说明书存在瑕疵但不影响食品安全且不会对消费者造成误导的</w:t>
      </w:r>
      <w:r>
        <w:rPr>
          <w:rFonts w:ascii="Arial" w:hAnsi="Arial" w:cs="Arial"/>
          <w:color w:val="404040"/>
          <w:sz w:val="27"/>
          <w:szCs w:val="27"/>
        </w:rPr>
        <w:t>”</w:t>
      </w:r>
      <w:r>
        <w:rPr>
          <w:rFonts w:ascii="Arial" w:hAnsi="Arial" w:cs="Arial"/>
          <w:color w:val="404040"/>
          <w:sz w:val="27"/>
          <w:szCs w:val="27"/>
        </w:rPr>
        <w:t>的规定，对当事人下达《责令改正通知书》，要求当事人进行改正。对当事人的行为进行跟踪检查，发现逾期未改正的，应立案调查，并依据《食品安全法》第一百二十五条第二款的规定予以处罚。</w:t>
      </w:r>
    </w:p>
    <w:p w14:paraId="70F674DC"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Style w:val="a4"/>
          <w:rFonts w:ascii="Arial" w:hAnsi="Arial" w:cs="Arial"/>
          <w:color w:val="404040"/>
          <w:sz w:val="27"/>
          <w:szCs w:val="27"/>
        </w:rPr>
        <w:t>（四）新的食品原料（新资源食品）未按要求标注的定性</w:t>
      </w:r>
    </w:p>
    <w:p w14:paraId="39EE1130"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1.</w:t>
      </w:r>
      <w:r>
        <w:rPr>
          <w:rFonts w:ascii="Arial" w:hAnsi="Arial" w:cs="Arial"/>
          <w:color w:val="404040"/>
          <w:sz w:val="27"/>
          <w:szCs w:val="27"/>
        </w:rPr>
        <w:t>新的食品原料（新资源食品）标示的名称与卫生行政部门发布的相关公告不符，经调查，所用原料非同一品种的，应定性为利用新的食品原料生产食品未通过安全性评估，违反了《食品安全法》第三十七条的规定，符合第一百二十四条第一款第（八）项的情形，依据第一百二十四条第一款进行处罚。</w:t>
      </w:r>
    </w:p>
    <w:p w14:paraId="7D1627CA"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2.</w:t>
      </w:r>
      <w:r>
        <w:rPr>
          <w:rFonts w:ascii="Arial" w:hAnsi="Arial" w:cs="Arial"/>
          <w:color w:val="404040"/>
          <w:sz w:val="27"/>
          <w:szCs w:val="27"/>
        </w:rPr>
        <w:t>新的食品原料（新资源食品）标示的名称与卫生行政部门发布的相关公告不符，经调查，所用原料为同一品种，属标签、说明书翻译或标示错误的，应定性为标签、说明书含有虚假内容，违反了《食品安全法》第七十一条第一款的规定，符合第一百二十五条第一款第（二）项情形，应依据第一百二十五条第一款进行处罚。此类情形，不宜认定为《食品安全法》第一百二十五条第二款规定的</w:t>
      </w:r>
      <w:r>
        <w:rPr>
          <w:rFonts w:ascii="Arial" w:hAnsi="Arial" w:cs="Arial"/>
          <w:color w:val="404040"/>
          <w:sz w:val="27"/>
          <w:szCs w:val="27"/>
        </w:rPr>
        <w:t>“</w:t>
      </w:r>
      <w:r>
        <w:rPr>
          <w:rFonts w:ascii="Arial" w:hAnsi="Arial" w:cs="Arial"/>
          <w:color w:val="404040"/>
          <w:sz w:val="27"/>
          <w:szCs w:val="27"/>
        </w:rPr>
        <w:t>瑕疵</w:t>
      </w:r>
      <w:r>
        <w:rPr>
          <w:rFonts w:ascii="Arial" w:hAnsi="Arial" w:cs="Arial"/>
          <w:color w:val="404040"/>
          <w:sz w:val="27"/>
          <w:szCs w:val="27"/>
        </w:rPr>
        <w:t>”</w:t>
      </w:r>
      <w:r>
        <w:rPr>
          <w:rFonts w:ascii="Arial" w:hAnsi="Arial" w:cs="Arial"/>
          <w:color w:val="404040"/>
          <w:sz w:val="27"/>
          <w:szCs w:val="27"/>
        </w:rPr>
        <w:t>情形。</w:t>
      </w:r>
    </w:p>
    <w:p w14:paraId="560169EA"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3.</w:t>
      </w:r>
      <w:r>
        <w:rPr>
          <w:rFonts w:ascii="Arial" w:hAnsi="Arial" w:cs="Arial"/>
          <w:color w:val="404040"/>
          <w:sz w:val="27"/>
          <w:szCs w:val="27"/>
        </w:rPr>
        <w:t>新的食品原料（新资源食品）未按卫生行政部门发布的相关公告要求标注不适宜人群和食用限量的，属未按照《预包装食品标签通则》（</w:t>
      </w:r>
      <w:r>
        <w:rPr>
          <w:rFonts w:ascii="Arial" w:hAnsi="Arial" w:cs="Arial"/>
          <w:color w:val="404040"/>
          <w:sz w:val="27"/>
          <w:szCs w:val="27"/>
        </w:rPr>
        <w:t>GB7718-2011</w:t>
      </w:r>
      <w:r>
        <w:rPr>
          <w:rFonts w:ascii="Arial" w:hAnsi="Arial" w:cs="Arial"/>
          <w:color w:val="404040"/>
          <w:sz w:val="27"/>
          <w:szCs w:val="27"/>
        </w:rPr>
        <w:t>）规定的，</w:t>
      </w:r>
      <w:r>
        <w:rPr>
          <w:rFonts w:ascii="Arial" w:hAnsi="Arial" w:cs="Arial"/>
          <w:color w:val="404040"/>
          <w:sz w:val="27"/>
          <w:szCs w:val="27"/>
        </w:rPr>
        <w:t>“</w:t>
      </w:r>
      <w:r>
        <w:rPr>
          <w:rFonts w:ascii="Arial" w:hAnsi="Arial" w:cs="Arial"/>
          <w:color w:val="404040"/>
          <w:sz w:val="27"/>
          <w:szCs w:val="27"/>
        </w:rPr>
        <w:t>按国家相关规定需要特殊审批的食品，其标签标识按照相关规定执行</w:t>
      </w:r>
      <w:r>
        <w:rPr>
          <w:rFonts w:ascii="Arial" w:hAnsi="Arial" w:cs="Arial"/>
          <w:color w:val="404040"/>
          <w:sz w:val="27"/>
          <w:szCs w:val="27"/>
        </w:rPr>
        <w:t>”</w:t>
      </w:r>
      <w:r>
        <w:rPr>
          <w:rFonts w:ascii="Arial" w:hAnsi="Arial" w:cs="Arial"/>
          <w:color w:val="404040"/>
          <w:sz w:val="27"/>
          <w:szCs w:val="27"/>
        </w:rPr>
        <w:t>进行标识，违反了《食品安全法》第六十七条第三款规定，符合第一百二十五条第一款第（二）项的情形，依据第一百二十五条第一款进行处罚。</w:t>
      </w:r>
    </w:p>
    <w:p w14:paraId="0F4927D4"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Style w:val="a4"/>
          <w:rFonts w:ascii="Arial" w:hAnsi="Arial" w:cs="Arial"/>
          <w:color w:val="404040"/>
          <w:sz w:val="27"/>
          <w:szCs w:val="27"/>
        </w:rPr>
        <w:t>（五）可作为普通食品生产经营的新的食品原料（新资源食品）标签标注相关问题</w:t>
      </w:r>
    </w:p>
    <w:p w14:paraId="0489A020"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食品标签标注的产品名称或配料表中成分名称与卫生行政部门公布的可作为普通食品生产经营的新的食品原料（新资源食品）名称不符，未标识具体种类的，经调查，所用原料或配料实际为卫生行政部门公布的可作为普通食品生产经营的新的食品原料（新资源食品）的，属标签标识不规范，给予行政指导。</w:t>
      </w:r>
    </w:p>
    <w:p w14:paraId="2ED09044" w14:textId="77777777" w:rsidR="00DB7A17" w:rsidRDefault="00DB7A17" w:rsidP="00DB7A17">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食品标签标注的产品名称或配料表中成分名称与卫生行政部门公布的可作为普通食品生产经营的新的食品原料（新资源食品）名称不符，未标识具体种类的，经调查，所用原料或配料与卫生行政部门公布的可作为普通食品生产经营的新的食品原料（新资源食品）不同，属非食品原料的，违反《食品安全法》第三十四条第（一）项的规定，符合《食品安全法》第一百二十三条第一款第（一）项的情形，依据《食品安全法》第一百二十三条第一款进行处罚；属添加药品的，违反《食品安全法》</w:t>
      </w:r>
      <w:r>
        <w:rPr>
          <w:rFonts w:ascii="Arial" w:hAnsi="Arial" w:cs="Arial"/>
          <w:color w:val="404040"/>
          <w:sz w:val="27"/>
          <w:szCs w:val="27"/>
        </w:rPr>
        <w:lastRenderedPageBreak/>
        <w:t>第三十八的规定，符合《食品安全法》第一百二十三条第一款第（六）项的情形，依据《食品安全法》第一百二十三条第一款进行处罚。</w:t>
      </w:r>
    </w:p>
    <w:p w14:paraId="149DB0C4" w14:textId="77777777" w:rsidR="00F64D7A" w:rsidRPr="00DB7A17" w:rsidRDefault="00F64D7A"/>
    <w:sectPr w:rsidR="00F64D7A" w:rsidRPr="00DB7A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32336"/>
    <w:rsid w:val="00932336"/>
    <w:rsid w:val="00DB7A17"/>
    <w:rsid w:val="00F64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CB3DD"/>
  <w15:chartTrackingRefBased/>
  <w15:docId w15:val="{A86A3E5B-BB6C-4297-9EB2-319A0CFA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7A1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B7A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38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722</Words>
  <Characters>4119</Characters>
  <Application>Microsoft Office Word</Application>
  <DocSecurity>0</DocSecurity>
  <Lines>34</Lines>
  <Paragraphs>9</Paragraphs>
  <ScaleCrop>false</ScaleCrop>
  <Company>微软中国</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洋聪 韦</dc:creator>
  <cp:keywords/>
  <dc:description/>
  <cp:lastModifiedBy>洋聪 韦</cp:lastModifiedBy>
  <cp:revision>2</cp:revision>
  <dcterms:created xsi:type="dcterms:W3CDTF">2022-01-26T05:32:00Z</dcterms:created>
  <dcterms:modified xsi:type="dcterms:W3CDTF">2022-01-26T05:33:00Z</dcterms:modified>
</cp:coreProperties>
</file>